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D9" w:rsidRDefault="003053D9"/>
    <w:p w:rsidR="00A71578" w:rsidRDefault="00A71578" w:rsidP="00A71578">
      <w:pPr>
        <w:jc w:val="center"/>
      </w:pPr>
      <w:r>
        <w:t>PLAN DE TRABAJO POR AREAS</w:t>
      </w:r>
    </w:p>
    <w:p w:rsidR="00A71578" w:rsidRDefault="00DD795E">
      <w:r>
        <w:t xml:space="preserve">AREA: </w:t>
      </w:r>
    </w:p>
    <w:p w:rsidR="00A71578" w:rsidRDefault="00A71578">
      <w:r>
        <w:t>OBJETIVO: CUMPLIR CON PROCESOS REQUERIDOS DENTRO DEL PLAN DE MEJORAMIENTO INSTITUCIONAL</w:t>
      </w:r>
    </w:p>
    <w:p w:rsidR="00A71578" w:rsidRDefault="00A71578">
      <w:r>
        <w:t>METODOLOGIA DE TRABAJO:</w:t>
      </w:r>
    </w:p>
    <w:p w:rsidR="00A71578" w:rsidRDefault="00A71578">
      <w:r>
        <w:t>1.- ORGANZIACION POR EQUIPOS DE TRABAJO</w:t>
      </w:r>
    </w:p>
    <w:p w:rsidR="00A71578" w:rsidRDefault="00A71578">
      <w:r>
        <w:t>2.- ESTABLECIMIENTO DE METODOS DE COMUNICACIÓN PARA LA EJECUCION DE TRABAJO</w:t>
      </w:r>
    </w:p>
    <w:p w:rsidR="00A71578" w:rsidRDefault="00A71578">
      <w:r>
        <w:t>3.- LECTURA DE ESTANDARES,  LINEAMIENTOS Y/O DOCUMENTOS DE APOYO.</w:t>
      </w:r>
    </w:p>
    <w:p w:rsidR="00A71578" w:rsidRDefault="00A71578">
      <w:r>
        <w:t xml:space="preserve">4.- DESARROLLO DE LA MATRIZ DOFA DEL </w:t>
      </w:r>
      <w:proofErr w:type="gramStart"/>
      <w:r>
        <w:t>AREA .</w:t>
      </w:r>
      <w:proofErr w:type="gramEnd"/>
      <w:r>
        <w:t xml:space="preserve">  </w:t>
      </w:r>
    </w:p>
    <w:p w:rsidR="00A71578" w:rsidRDefault="00A71578">
      <w:r>
        <w:t xml:space="preserve"> Primer momento: Lectura para la construcción de la matriz DOFA</w:t>
      </w:r>
    </w:p>
    <w:p w:rsidR="00A71578" w:rsidRDefault="00A71578">
      <w:r>
        <w:t>Segundo momento: Independientemente cada uno escribe observaciones sobre la DOFA</w:t>
      </w:r>
    </w:p>
    <w:p w:rsidR="00A71578" w:rsidRDefault="00A71578">
      <w:r>
        <w:t>Tercer momento: Acopio de información y organización de la matriz</w:t>
      </w:r>
    </w:p>
    <w:p w:rsidR="00A71578" w:rsidRDefault="00A71578">
      <w:r>
        <w:t>Cuarto: Construcción entre todos de las estrategias.-</w:t>
      </w:r>
    </w:p>
    <w:p w:rsidR="00A71578" w:rsidRDefault="00A71578">
      <w:r>
        <w:t>5.- EVALUACION DEL AREA DE ACUERDO AL INSTRUMENTO SUMINSITRADOS</w:t>
      </w:r>
    </w:p>
    <w:p w:rsidR="00A71578" w:rsidRDefault="00B17AF9">
      <w:r>
        <w:t>1.- La matriz de está</w:t>
      </w:r>
      <w:r w:rsidR="00A71578">
        <w:t>ndares</w:t>
      </w:r>
    </w:p>
    <w:p w:rsidR="00A71578" w:rsidRDefault="00A71578">
      <w:r>
        <w:t>2.- Resultados SABER 2009</w:t>
      </w:r>
    </w:p>
    <w:p w:rsidR="00A71578" w:rsidRDefault="00A71578">
      <w:r>
        <w:t>3. Resultados  ICFES 2009-2010 digital</w:t>
      </w:r>
    </w:p>
    <w:p w:rsidR="004E1F18" w:rsidRDefault="004E1F18"/>
    <w:p w:rsidR="004E1F18" w:rsidRDefault="004E1F18" w:rsidP="004E1F18">
      <w:pPr>
        <w:pStyle w:val="normal0"/>
      </w:pPr>
      <w:r>
        <w:rPr>
          <w:rFonts w:ascii="Arial" w:hAnsi="Arial" w:cs="Arial"/>
          <w:sz w:val="24"/>
          <w:szCs w:val="24"/>
        </w:rPr>
        <w:t>OCENTES PARTICIPANTES</w:t>
      </w:r>
    </w:p>
    <w:p w:rsidR="004E1F18" w:rsidRDefault="004E1F18" w:rsidP="004E1F18">
      <w:pPr>
        <w:pStyle w:val="normal0"/>
      </w:pPr>
      <w:r>
        <w:rPr>
          <w:rFonts w:ascii="Arial" w:hAnsi="Arial" w:cs="Arial"/>
          <w:sz w:val="24"/>
          <w:szCs w:val="24"/>
        </w:rPr>
        <w:t> </w:t>
      </w:r>
    </w:p>
    <w:p w:rsidR="004E1F18" w:rsidRDefault="004E1F18" w:rsidP="004E1F18">
      <w:pPr>
        <w:pStyle w:val="normal0"/>
      </w:pPr>
      <w:r>
        <w:rPr>
          <w:rFonts w:ascii="Arial" w:hAnsi="Arial" w:cs="Arial"/>
          <w:sz w:val="24"/>
          <w:szCs w:val="24"/>
        </w:rPr>
        <w:t> </w:t>
      </w:r>
    </w:p>
    <w:p w:rsidR="004E1F18" w:rsidRDefault="004E1F18" w:rsidP="004E1F18">
      <w:pPr>
        <w:pStyle w:val="normal0"/>
      </w:pPr>
      <w:r>
        <w:rPr>
          <w:rFonts w:ascii="Arial" w:hAnsi="Arial" w:cs="Arial"/>
          <w:sz w:val="24"/>
          <w:szCs w:val="24"/>
        </w:rPr>
        <w:t>AMBIENTE TECNICO</w:t>
      </w:r>
    </w:p>
    <w:p w:rsidR="004E1F18" w:rsidRDefault="004E1F18" w:rsidP="004E1F18">
      <w:pPr>
        <w:pStyle w:val="normal0"/>
      </w:pPr>
      <w:r>
        <w:rPr>
          <w:rFonts w:ascii="Arial" w:hAnsi="Arial" w:cs="Arial"/>
          <w:sz w:val="24"/>
          <w:szCs w:val="24"/>
        </w:rPr>
        <w:t> </w:t>
      </w:r>
    </w:p>
    <w:p w:rsidR="004E1F18" w:rsidRDefault="004E1F18" w:rsidP="004E1F18">
      <w:pPr>
        <w:pStyle w:val="normal0"/>
      </w:pPr>
      <w:r>
        <w:t> </w:t>
      </w:r>
    </w:p>
    <w:p w:rsidR="004E1F18" w:rsidRDefault="004E1F18" w:rsidP="004E1F18">
      <w:pPr>
        <w:pStyle w:val="normal0"/>
      </w:pPr>
      <w:r>
        <w:t> </w:t>
      </w:r>
    </w:p>
    <w:p w:rsidR="004E1F18" w:rsidRDefault="004E1F18" w:rsidP="004E1F18">
      <w:pPr>
        <w:pStyle w:val="normal0"/>
      </w:pPr>
      <w:r>
        <w:t>Profesores de PPAL</w:t>
      </w:r>
    </w:p>
    <w:p w:rsidR="004E1F18" w:rsidRDefault="004E1F18" w:rsidP="004E1F18">
      <w:pPr>
        <w:pStyle w:val="normal0"/>
      </w:pPr>
      <w:r>
        <w:t> </w:t>
      </w:r>
    </w:p>
    <w:p w:rsidR="004E1F18" w:rsidRDefault="004E1F18" w:rsidP="004E1F18">
      <w:pPr>
        <w:pStyle w:val="normal0"/>
      </w:pPr>
      <w:r>
        <w:t>Hacer la matriz DOFA del AREA.-</w:t>
      </w:r>
    </w:p>
    <w:p w:rsidR="004E1F18" w:rsidRDefault="004E1F18" w:rsidP="004E1F18">
      <w:pPr>
        <w:pStyle w:val="normal0"/>
      </w:pPr>
      <w:r>
        <w:t> </w:t>
      </w:r>
    </w:p>
    <w:p w:rsidR="004E1F18" w:rsidRDefault="004E1F18" w:rsidP="004E1F18">
      <w:pPr>
        <w:pStyle w:val="normal0"/>
      </w:pPr>
      <w:r>
        <w:rPr>
          <w:rFonts w:ascii="Arial" w:hAnsi="Arial" w:cs="Arial"/>
          <w:sz w:val="24"/>
          <w:szCs w:val="24"/>
        </w:rPr>
        <w:t> </w:t>
      </w:r>
    </w:p>
    <w:p w:rsidR="004E1F18" w:rsidRDefault="004E1F18" w:rsidP="004E1F18">
      <w:pPr>
        <w:pStyle w:val="normal0"/>
      </w:pPr>
      <w:r>
        <w:rPr>
          <w:rFonts w:ascii="Arial" w:hAnsi="Arial" w:cs="Arial"/>
          <w:sz w:val="24"/>
          <w:szCs w:val="24"/>
        </w:rPr>
        <w:t>1.- AJUSTAR PLAN DE ESTUDIOS EN EL 20% DENTRO DE LA JORNADA SIN CONTAR CON TECNOLOGIA</w:t>
      </w:r>
    </w:p>
    <w:p w:rsidR="004E1F18" w:rsidRDefault="004E1F18" w:rsidP="004E1F18">
      <w:pPr>
        <w:pStyle w:val="normal0"/>
      </w:pPr>
      <w:r>
        <w:rPr>
          <w:rFonts w:ascii="Arial" w:hAnsi="Arial" w:cs="Arial"/>
          <w:sz w:val="24"/>
          <w:szCs w:val="24"/>
        </w:rPr>
        <w:t xml:space="preserve">2.- TECNOLOGIA E INFORMATICA EN 10 Y 11 TENDRA EL ENFOQUE DE INFORMATICA APLICADA CON UNA INTENSIDAD DE DOS HORAS CON UN ENFOQUE HACIA LA MEDIA TECNICA - </w:t>
      </w:r>
    </w:p>
    <w:p w:rsidR="004E1F18" w:rsidRDefault="004E1F18" w:rsidP="004E1F18">
      <w:pPr>
        <w:pStyle w:val="normal0"/>
      </w:pPr>
      <w:r>
        <w:rPr>
          <w:rFonts w:ascii="Arial" w:hAnsi="Arial" w:cs="Arial"/>
          <w:sz w:val="24"/>
          <w:szCs w:val="24"/>
        </w:rPr>
        <w:lastRenderedPageBreak/>
        <w:t>3.- ADOPTAR ENTRE EL 10% Y EL 20% DE IH DE ASIGNATURA EN CONTRAJORNADA</w:t>
      </w:r>
    </w:p>
    <w:p w:rsidR="004E1F18" w:rsidRDefault="004E1F18" w:rsidP="004E1F18">
      <w:pPr>
        <w:pStyle w:val="normal0"/>
      </w:pPr>
      <w:r>
        <w:rPr>
          <w:rFonts w:ascii="Arial" w:hAnsi="Arial" w:cs="Arial"/>
          <w:sz w:val="24"/>
          <w:szCs w:val="24"/>
        </w:rPr>
        <w:t>4.- REVISAR EL PLAN DE ESTUDIOS DEL SENA- Y DEL IPFIT PARA LA ARTICULACION</w:t>
      </w:r>
    </w:p>
    <w:p w:rsidR="004E1F18" w:rsidRDefault="004E1F18" w:rsidP="004E1F18">
      <w:pPr>
        <w:pStyle w:val="normal0"/>
      </w:pPr>
      <w:r>
        <w:rPr>
          <w:rFonts w:ascii="Arial" w:hAnsi="Arial" w:cs="Arial"/>
          <w:sz w:val="24"/>
          <w:szCs w:val="24"/>
        </w:rPr>
        <w:t xml:space="preserve">5.- PROPONER EL SEMAFORO PARA 10 Y UNDECIMO EN MEDIA TECNICA – </w:t>
      </w:r>
    </w:p>
    <w:p w:rsidR="004E1F18" w:rsidRDefault="004E1F18" w:rsidP="004E1F18">
      <w:pPr>
        <w:pStyle w:val="normal0"/>
      </w:pPr>
      <w:r>
        <w:rPr>
          <w:rFonts w:ascii="Arial" w:hAnsi="Arial" w:cs="Arial"/>
          <w:sz w:val="24"/>
          <w:szCs w:val="24"/>
        </w:rPr>
        <w:t>6.- ESTABLECER LOS MOMENTOS DE INICIACION EN OCTAVO Y DE EXPLORACION EN NOVENO. PROPONER MODIFICACION PARA EL AREA EN PLAN DE ESTUDIOS DE SEXTO A NOVENO.</w:t>
      </w:r>
    </w:p>
    <w:p w:rsidR="004E1F18" w:rsidRDefault="004E1F18" w:rsidP="004E1F18">
      <w:pPr>
        <w:pStyle w:val="normal0"/>
      </w:pPr>
      <w:r>
        <w:t xml:space="preserve">7. </w:t>
      </w:r>
      <w:proofErr w:type="spellStart"/>
      <w:r>
        <w:t>lA</w:t>
      </w:r>
      <w:proofErr w:type="spellEnd"/>
      <w:r>
        <w:t xml:space="preserve"> ESTADISTICA NO DEBE APARECER COMO PARTE DE LA MEDIA TECNICA HACE PARTE DE MATEMATICAS</w:t>
      </w:r>
    </w:p>
    <w:p w:rsidR="004E1F18" w:rsidRDefault="004E1F18" w:rsidP="004E1F18">
      <w:pPr>
        <w:pStyle w:val="normal0"/>
      </w:pPr>
      <w:r>
        <w:t> </w:t>
      </w:r>
    </w:p>
    <w:p w:rsidR="004E1F18" w:rsidRDefault="004E1F18" w:rsidP="004E1F18">
      <w:pPr>
        <w:pStyle w:val="normal0"/>
      </w:pPr>
      <w:r>
        <w:t> </w:t>
      </w:r>
    </w:p>
    <w:p w:rsidR="004E1F18" w:rsidRDefault="004E1F18" w:rsidP="004E1F18">
      <w:pPr>
        <w:pStyle w:val="normal0"/>
      </w:pPr>
      <w:r>
        <w:t> </w:t>
      </w:r>
    </w:p>
    <w:p w:rsidR="004E1F18" w:rsidRDefault="004E1F18" w:rsidP="004E1F18">
      <w:pPr>
        <w:pStyle w:val="normal0"/>
      </w:pPr>
      <w:r>
        <w:t> </w:t>
      </w:r>
    </w:p>
    <w:p w:rsidR="004E1F18" w:rsidRDefault="004E1F18" w:rsidP="004E1F18">
      <w:pPr>
        <w:pStyle w:val="normal0"/>
      </w:pPr>
      <w:r>
        <w:t> </w:t>
      </w:r>
    </w:p>
    <w:p w:rsidR="004E1F18" w:rsidRDefault="004E1F18" w:rsidP="004E1F18">
      <w:pPr>
        <w:pStyle w:val="normal0"/>
      </w:pPr>
      <w:r>
        <w:t> </w:t>
      </w:r>
    </w:p>
    <w:p w:rsidR="004E1F18" w:rsidRDefault="004E1F18" w:rsidP="004E1F18">
      <w:pPr>
        <w:pStyle w:val="normal0"/>
      </w:pPr>
      <w:r>
        <w:t> </w:t>
      </w:r>
    </w:p>
    <w:p w:rsidR="004E1F18" w:rsidRDefault="004E1F18" w:rsidP="004E1F18">
      <w:pPr>
        <w:pStyle w:val="normal0"/>
      </w:pPr>
      <w:r>
        <w:t> </w:t>
      </w:r>
    </w:p>
    <w:p w:rsidR="004E1F18" w:rsidRDefault="004E1F18"/>
    <w:sectPr w:rsidR="004E1F18" w:rsidSect="003053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7BB" w:rsidRDefault="006507BB" w:rsidP="00A71578">
      <w:pPr>
        <w:spacing w:after="0" w:line="240" w:lineRule="auto"/>
      </w:pPr>
      <w:r>
        <w:separator/>
      </w:r>
    </w:p>
  </w:endnote>
  <w:endnote w:type="continuationSeparator" w:id="1">
    <w:p w:rsidR="006507BB" w:rsidRDefault="006507BB" w:rsidP="00A7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7BB" w:rsidRDefault="006507BB" w:rsidP="00A71578">
      <w:pPr>
        <w:spacing w:after="0" w:line="240" w:lineRule="auto"/>
      </w:pPr>
      <w:r>
        <w:separator/>
      </w:r>
    </w:p>
  </w:footnote>
  <w:footnote w:type="continuationSeparator" w:id="1">
    <w:p w:rsidR="006507BB" w:rsidRDefault="006507BB" w:rsidP="00A71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78" w:rsidRDefault="00A71578" w:rsidP="00A71578">
    <w:pPr>
      <w:pStyle w:val="Encabezado"/>
      <w:jc w:val="center"/>
    </w:pPr>
    <w:r>
      <w:t>INSTITUCION EDUCATIVA TECNICA GENERAL ROBERTO LEYVA</w:t>
    </w:r>
  </w:p>
  <w:p w:rsidR="00A71578" w:rsidRDefault="00A71578" w:rsidP="00A71578">
    <w:pPr>
      <w:pStyle w:val="Encabezado"/>
      <w:jc w:val="center"/>
    </w:pPr>
    <w:r>
      <w:t>SEMANA MAESTRA INSTITUCIONAL – OCTUBRE 11-15 DE 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F2F"/>
    <w:multiLevelType w:val="multilevel"/>
    <w:tmpl w:val="C6AC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578"/>
    <w:rsid w:val="003053D9"/>
    <w:rsid w:val="0032132B"/>
    <w:rsid w:val="004E1F18"/>
    <w:rsid w:val="006507BB"/>
    <w:rsid w:val="00A71578"/>
    <w:rsid w:val="00B17AF9"/>
    <w:rsid w:val="00DD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71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71578"/>
  </w:style>
  <w:style w:type="paragraph" w:styleId="Piedepgina">
    <w:name w:val="footer"/>
    <w:basedOn w:val="Normal"/>
    <w:link w:val="PiedepginaCar"/>
    <w:uiPriority w:val="99"/>
    <w:semiHidden/>
    <w:unhideWhenUsed/>
    <w:rsid w:val="00A71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71578"/>
  </w:style>
  <w:style w:type="character" w:styleId="Hipervnculo">
    <w:name w:val="Hyperlink"/>
    <w:basedOn w:val="Fuentedeprrafopredeter"/>
    <w:uiPriority w:val="99"/>
    <w:semiHidden/>
    <w:unhideWhenUsed/>
    <w:rsid w:val="00DD795E"/>
    <w:rPr>
      <w:color w:val="0000FF"/>
      <w:u w:val="single"/>
    </w:rPr>
  </w:style>
  <w:style w:type="paragraph" w:customStyle="1" w:styleId="normal0">
    <w:name w:val="normal"/>
    <w:basedOn w:val="Normal"/>
    <w:rsid w:val="00DD795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SECRETARIA</cp:lastModifiedBy>
  <cp:revision>3</cp:revision>
  <cp:lastPrinted>2010-10-12T14:16:00Z</cp:lastPrinted>
  <dcterms:created xsi:type="dcterms:W3CDTF">2010-10-12T09:23:00Z</dcterms:created>
  <dcterms:modified xsi:type="dcterms:W3CDTF">2010-10-12T14:16:00Z</dcterms:modified>
</cp:coreProperties>
</file>