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A36" w:rsidRDefault="00D42A36" w:rsidP="00D42A36">
      <w:pPr>
        <w:jc w:val="both"/>
        <w:rPr>
          <w:rFonts w:ascii="Arial Narrow" w:hAnsi="Arial Narrow"/>
        </w:rPr>
      </w:pPr>
      <w:r>
        <w:rPr>
          <w:rFonts w:ascii="Arial Narrow" w:hAnsi="Arial Narrow"/>
        </w:rPr>
        <w:t xml:space="preserve">En </w:t>
      </w:r>
      <w:smartTag w:uri="urn:schemas-microsoft-com:office:smarttags" w:element="PersonName">
        <w:smartTagPr>
          <w:attr w:name="ProductID" w:val="la Figura"/>
        </w:smartTagPr>
        <w:r>
          <w:rPr>
            <w:rFonts w:ascii="Arial Narrow" w:hAnsi="Arial Narrow"/>
          </w:rPr>
          <w:t>la Figura</w:t>
        </w:r>
      </w:smartTag>
      <w:r>
        <w:rPr>
          <w:rFonts w:ascii="Arial Narrow" w:hAnsi="Arial Narrow"/>
        </w:rPr>
        <w:t xml:space="preserve"> 1 se muestra una representación  esquemática de la matriz DOFA, la cual está formada por nueve casillas.  Hay cuatro casillas de factores claves, cuatro casillas de estrategia y una que siempre se deja en blanco (la casilla superior izquierda).  Las casillas de estrategia, que se denominan FO, DO, FA, y DA se desarrollan después de las cuatro casillas de factor clave, llamadas F, D, O y A.</w:t>
      </w:r>
    </w:p>
    <w:p w:rsidR="00D42A36" w:rsidRDefault="00D42A36" w:rsidP="00D42A36">
      <w:pPr>
        <w:jc w:val="both"/>
        <w:rPr>
          <w:rFonts w:ascii="Arial Narrow" w:hAnsi="Arial Narrow"/>
        </w:rPr>
      </w:pPr>
    </w:p>
    <w:p w:rsidR="00D42A36" w:rsidRDefault="00D42A36" w:rsidP="00D42A36">
      <w:pPr>
        <w:jc w:val="both"/>
        <w:rPr>
          <w:rFonts w:ascii="Arial Narrow" w:hAnsi="Arial Narrow"/>
        </w:rPr>
      </w:pPr>
      <w:r>
        <w:rPr>
          <w:rFonts w:ascii="Arial Narrow" w:hAnsi="Arial Narrow"/>
        </w:rPr>
        <w:t>Los pasos para construir una matriz DOFA son los siguientes:</w:t>
      </w:r>
    </w:p>
    <w:p w:rsidR="00D42A36" w:rsidRDefault="00D42A36" w:rsidP="00D42A36">
      <w:pPr>
        <w:jc w:val="both"/>
        <w:rPr>
          <w:rFonts w:ascii="Arial Narrow" w:hAnsi="Arial Narrow"/>
        </w:rPr>
      </w:pPr>
    </w:p>
    <w:p w:rsidR="00D42A36" w:rsidRDefault="00D42A36" w:rsidP="00D42A36">
      <w:pPr>
        <w:numPr>
          <w:ilvl w:val="0"/>
          <w:numId w:val="1"/>
        </w:numPr>
        <w:tabs>
          <w:tab w:val="left" w:pos="360"/>
        </w:tabs>
        <w:jc w:val="both"/>
        <w:rPr>
          <w:rFonts w:ascii="Arial Narrow" w:hAnsi="Arial Narrow"/>
        </w:rPr>
      </w:pPr>
      <w:r>
        <w:rPr>
          <w:rFonts w:ascii="Arial Narrow" w:hAnsi="Arial Narrow"/>
        </w:rPr>
        <w:t>Hacer una lista de las fortalezas internas claves.</w:t>
      </w:r>
    </w:p>
    <w:p w:rsidR="00D42A36" w:rsidRDefault="00D42A36" w:rsidP="00D42A36">
      <w:pPr>
        <w:numPr>
          <w:ilvl w:val="0"/>
          <w:numId w:val="1"/>
        </w:numPr>
        <w:tabs>
          <w:tab w:val="left" w:pos="360"/>
        </w:tabs>
        <w:jc w:val="both"/>
        <w:rPr>
          <w:rFonts w:ascii="Arial Narrow" w:hAnsi="Arial Narrow"/>
        </w:rPr>
      </w:pPr>
      <w:r>
        <w:rPr>
          <w:rFonts w:ascii="Arial Narrow" w:hAnsi="Arial Narrow"/>
        </w:rPr>
        <w:t>Hacer una lista de las debilidades internas decisivas.</w:t>
      </w:r>
    </w:p>
    <w:p w:rsidR="00D42A36" w:rsidRDefault="00D42A36" w:rsidP="00D42A36">
      <w:pPr>
        <w:numPr>
          <w:ilvl w:val="0"/>
          <w:numId w:val="1"/>
        </w:numPr>
        <w:tabs>
          <w:tab w:val="left" w:pos="360"/>
        </w:tabs>
        <w:jc w:val="both"/>
        <w:rPr>
          <w:rFonts w:ascii="Arial Narrow" w:hAnsi="Arial Narrow"/>
        </w:rPr>
      </w:pPr>
      <w:r>
        <w:rPr>
          <w:rFonts w:ascii="Arial Narrow" w:hAnsi="Arial Narrow"/>
        </w:rPr>
        <w:t>Hacer una lista de las oportunidades externas importantes</w:t>
      </w:r>
    </w:p>
    <w:p w:rsidR="00D42A36" w:rsidRDefault="00D42A36" w:rsidP="00D42A36">
      <w:pPr>
        <w:numPr>
          <w:ilvl w:val="0"/>
          <w:numId w:val="1"/>
        </w:numPr>
        <w:tabs>
          <w:tab w:val="left" w:pos="360"/>
        </w:tabs>
        <w:jc w:val="both"/>
        <w:rPr>
          <w:rFonts w:ascii="Arial Narrow" w:hAnsi="Arial Narrow"/>
        </w:rPr>
      </w:pPr>
      <w:r>
        <w:rPr>
          <w:rFonts w:ascii="Arial Narrow" w:hAnsi="Arial Narrow"/>
        </w:rPr>
        <w:t>Hacer una lista de las amenazas externas claves.</w:t>
      </w:r>
    </w:p>
    <w:p w:rsidR="00D42A36" w:rsidRDefault="00D42A36" w:rsidP="00D42A36">
      <w:pPr>
        <w:numPr>
          <w:ilvl w:val="0"/>
          <w:numId w:val="1"/>
        </w:numPr>
        <w:tabs>
          <w:tab w:val="left" w:pos="360"/>
        </w:tabs>
        <w:jc w:val="both"/>
        <w:rPr>
          <w:rFonts w:ascii="Arial Narrow" w:hAnsi="Arial Narrow"/>
        </w:rPr>
      </w:pPr>
      <w:r>
        <w:rPr>
          <w:rFonts w:ascii="Arial Narrow" w:hAnsi="Arial Narrow"/>
        </w:rPr>
        <w:t>Comparar las fortalezas internas con las oportunidades externas y registrar las estrategias FO resultantes en la casilla apropiada.</w:t>
      </w:r>
    </w:p>
    <w:p w:rsidR="00D42A36" w:rsidRDefault="00D42A36" w:rsidP="00D42A36">
      <w:pPr>
        <w:numPr>
          <w:ilvl w:val="0"/>
          <w:numId w:val="1"/>
        </w:numPr>
        <w:tabs>
          <w:tab w:val="left" w:pos="360"/>
        </w:tabs>
        <w:spacing w:line="480" w:lineRule="auto"/>
        <w:jc w:val="both"/>
        <w:rPr>
          <w:rFonts w:ascii="Arial Narrow" w:hAnsi="Arial Narrow"/>
        </w:rPr>
      </w:pPr>
      <w:r>
        <w:rPr>
          <w:rFonts w:ascii="Arial Narrow" w:hAnsi="Arial Narrow"/>
        </w:rPr>
        <w:t>Cortejar las debilidades internas con las oportunidades externas y registrar las estrategias DO resultantes.</w:t>
      </w:r>
    </w:p>
    <w:p w:rsidR="00D42A36" w:rsidRDefault="00D42A36" w:rsidP="00D42A36">
      <w:pPr>
        <w:numPr>
          <w:ilvl w:val="0"/>
          <w:numId w:val="1"/>
        </w:numPr>
        <w:tabs>
          <w:tab w:val="left" w:pos="360"/>
        </w:tabs>
        <w:spacing w:line="480" w:lineRule="auto"/>
        <w:jc w:val="both"/>
        <w:rPr>
          <w:rFonts w:ascii="Arial Narrow" w:hAnsi="Arial Narrow"/>
        </w:rPr>
      </w:pPr>
      <w:r>
        <w:rPr>
          <w:rFonts w:ascii="Arial Narrow" w:hAnsi="Arial Narrow"/>
        </w:rPr>
        <w:t>Comparar las fortalezas internas con las amenazas externas y registrar las estrategias FA resultantes.</w:t>
      </w:r>
    </w:p>
    <w:p w:rsidR="00D42A36" w:rsidRDefault="00D42A36" w:rsidP="00D42A36">
      <w:pPr>
        <w:jc w:val="both"/>
        <w:rPr>
          <w:rFonts w:ascii="Arial Narrow" w:hAnsi="Arial Narrow"/>
        </w:rPr>
      </w:pPr>
    </w:p>
    <w:p w:rsidR="00D42A36" w:rsidRDefault="00D42A36" w:rsidP="00D42A36">
      <w:pPr>
        <w:jc w:val="both"/>
        <w:rPr>
          <w:rFonts w:ascii="Arial Narrow" w:hAnsi="Arial Narrow"/>
        </w:rPr>
      </w:pPr>
      <w:r>
        <w:rPr>
          <w:rFonts w:ascii="Arial Narrow" w:hAnsi="Arial Narrow"/>
        </w:rPr>
        <w:t>La parte más complicada en el desarrollo de una matriz DOFA es la comparación de los factores internos y externos claves.  Dicho proceso requiere de un buen juicio y no existe una respuesta óptima.  Los siguientes son otros ejemplos de cómo realizar la comparación de los factores claves con el objeto de realizar estrategias factibles:</w:t>
      </w:r>
    </w:p>
    <w:p w:rsidR="00D42A36" w:rsidRDefault="00D42A36" w:rsidP="00D42A36">
      <w:pPr>
        <w:jc w:val="both"/>
        <w:rPr>
          <w:rFonts w:ascii="Arial Narrow" w:hAnsi="Arial Narrow"/>
        </w:rPr>
      </w:pPr>
    </w:p>
    <w:p w:rsidR="00D42A36" w:rsidRDefault="00D42A36" w:rsidP="00D42A36">
      <w:pPr>
        <w:numPr>
          <w:ilvl w:val="0"/>
          <w:numId w:val="2"/>
        </w:numPr>
        <w:tabs>
          <w:tab w:val="left" w:pos="360"/>
        </w:tabs>
        <w:jc w:val="both"/>
        <w:rPr>
          <w:rFonts w:ascii="Arial Narrow" w:hAnsi="Arial Narrow"/>
        </w:rPr>
      </w:pPr>
      <w:r>
        <w:rPr>
          <w:rFonts w:ascii="Arial Narrow" w:hAnsi="Arial Narrow"/>
        </w:rPr>
        <w:t>Una fuerte posición financiera (fortaleza interna) junto con mercados extranjeros no saturados (oportunidad externa), podría sugerir que el desarrollo del mercado sería una estrategia apropiada FO.</w:t>
      </w:r>
    </w:p>
    <w:p w:rsidR="00D42A36" w:rsidRDefault="00D42A36" w:rsidP="00D42A36">
      <w:pPr>
        <w:numPr>
          <w:ilvl w:val="12"/>
          <w:numId w:val="0"/>
        </w:numPr>
        <w:jc w:val="both"/>
        <w:rPr>
          <w:rFonts w:ascii="Arial Narrow" w:hAnsi="Arial Narrow"/>
        </w:rPr>
      </w:pPr>
    </w:p>
    <w:p w:rsidR="00D42A36" w:rsidRDefault="00D42A36" w:rsidP="00D42A36">
      <w:pPr>
        <w:numPr>
          <w:ilvl w:val="0"/>
          <w:numId w:val="2"/>
        </w:numPr>
        <w:tabs>
          <w:tab w:val="left" w:pos="360"/>
        </w:tabs>
        <w:jc w:val="both"/>
        <w:rPr>
          <w:rFonts w:ascii="Arial Narrow" w:hAnsi="Arial Narrow"/>
        </w:rPr>
      </w:pPr>
      <w:r>
        <w:rPr>
          <w:rFonts w:ascii="Arial Narrow" w:hAnsi="Arial Narrow"/>
        </w:rPr>
        <w:t>La falta de habilidad técnica (debilidad interna) combinada con una gran demanda de servicios de computadores (oportunidad externa), podría sugerir la estrategia Do de adquirir una compañía de computadores de otra tecnología.</w:t>
      </w:r>
    </w:p>
    <w:p w:rsidR="00D42A36" w:rsidRDefault="00D42A36" w:rsidP="00D42A36">
      <w:pPr>
        <w:numPr>
          <w:ilvl w:val="12"/>
          <w:numId w:val="0"/>
        </w:numPr>
        <w:jc w:val="both"/>
        <w:rPr>
          <w:rFonts w:ascii="Arial Narrow" w:hAnsi="Arial Narrow"/>
        </w:rPr>
      </w:pPr>
    </w:p>
    <w:p w:rsidR="00D42A36" w:rsidRDefault="00D42A36" w:rsidP="00D42A36">
      <w:pPr>
        <w:numPr>
          <w:ilvl w:val="0"/>
          <w:numId w:val="2"/>
        </w:numPr>
        <w:tabs>
          <w:tab w:val="left" w:pos="360"/>
        </w:tabs>
        <w:jc w:val="both"/>
        <w:rPr>
          <w:rFonts w:ascii="Arial Narrow" w:hAnsi="Arial Narrow"/>
        </w:rPr>
      </w:pPr>
      <w:r>
        <w:rPr>
          <w:rFonts w:ascii="Arial Narrow" w:hAnsi="Arial Narrow"/>
        </w:rPr>
        <w:t>Un fuerte sistema de distribución (fortaleza interna) acompañado de una gran desgravación gubernamental (amenaza externa), podría sugerir la diversificación concéntrica como una estrategia viable.</w:t>
      </w:r>
    </w:p>
    <w:p w:rsidR="00D42A36" w:rsidRDefault="00D42A36" w:rsidP="00D42A36">
      <w:pPr>
        <w:numPr>
          <w:ilvl w:val="12"/>
          <w:numId w:val="0"/>
        </w:numPr>
        <w:jc w:val="both"/>
        <w:rPr>
          <w:rFonts w:ascii="Arial Narrow" w:hAnsi="Arial Narrow"/>
        </w:rPr>
      </w:pPr>
    </w:p>
    <w:p w:rsidR="00D42A36" w:rsidRDefault="00D42A36" w:rsidP="00D42A36">
      <w:pPr>
        <w:numPr>
          <w:ilvl w:val="12"/>
          <w:numId w:val="0"/>
        </w:numPr>
        <w:jc w:val="both"/>
        <w:rPr>
          <w:rFonts w:ascii="Arial Narrow" w:hAnsi="Arial Narrow"/>
        </w:rPr>
      </w:pPr>
    </w:p>
    <w:p w:rsidR="00D42A36" w:rsidRDefault="00D42A36" w:rsidP="00D42A36">
      <w:pPr>
        <w:numPr>
          <w:ilvl w:val="0"/>
          <w:numId w:val="2"/>
        </w:numPr>
        <w:tabs>
          <w:tab w:val="left" w:pos="360"/>
        </w:tabs>
        <w:jc w:val="both"/>
        <w:rPr>
          <w:rFonts w:ascii="Arial Narrow" w:hAnsi="Arial Narrow"/>
        </w:rPr>
      </w:pPr>
      <w:r>
        <w:rPr>
          <w:rFonts w:ascii="Arial Narrow" w:hAnsi="Arial Narrow"/>
        </w:rPr>
        <w:t>La mala calidad de un producto (debilidad interna) en combinación con proveedores poco confiables (amenaza externa). Podría sugerir  que la integración hacia atrás sería una estrategia factible.</w:t>
      </w:r>
    </w:p>
    <w:p w:rsidR="00D42A36" w:rsidRDefault="00D42A36" w:rsidP="00D42A36">
      <w:pPr>
        <w:jc w:val="both"/>
        <w:rPr>
          <w:rFonts w:ascii="Arial Narrow" w:hAnsi="Arial Narrow"/>
        </w:rPr>
      </w:pPr>
    </w:p>
    <w:p w:rsidR="00D42A36" w:rsidRDefault="00D42A36" w:rsidP="00D42A36">
      <w:pPr>
        <w:jc w:val="both"/>
        <w:rPr>
          <w:rFonts w:ascii="Arial Narrow" w:hAnsi="Arial Narrow"/>
        </w:rPr>
      </w:pPr>
      <w:r>
        <w:rPr>
          <w:rFonts w:ascii="Arial Narrow" w:hAnsi="Arial Narrow"/>
        </w:rPr>
        <w:t>El objetivo de esta fase comparativa es la generación de estrategias alternativas factibles, no seleccionar o determinar cuáles son las mejores estrategias.  Por tanto no todas las estrategias desarrolladas por la matriz DOFA y otras herramientas serán seleccionadas para su ejecución.</w:t>
      </w:r>
    </w:p>
    <w:p w:rsidR="00D42A36" w:rsidRDefault="00D42A36" w:rsidP="00D42A36">
      <w:pPr>
        <w:jc w:val="both"/>
        <w:rPr>
          <w:rFonts w:ascii="Arial Narrow" w:hAnsi="Arial Narrow"/>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734"/>
        <w:gridCol w:w="2804"/>
        <w:gridCol w:w="2804"/>
      </w:tblGrid>
      <w:tr w:rsidR="00D42A36" w:rsidTr="00B3304A">
        <w:tblPrEx>
          <w:tblCellMar>
            <w:top w:w="0" w:type="dxa"/>
            <w:bottom w:w="0" w:type="dxa"/>
          </w:tblCellMar>
        </w:tblPrEx>
        <w:trPr>
          <w:trHeight w:val="2472"/>
        </w:trPr>
        <w:tc>
          <w:tcPr>
            <w:tcW w:w="2734" w:type="dxa"/>
            <w:tcBorders>
              <w:top w:val="single" w:sz="6" w:space="0" w:color="800000"/>
              <w:left w:val="single" w:sz="6" w:space="0" w:color="800000"/>
              <w:bottom w:val="single" w:sz="6" w:space="0" w:color="800000"/>
              <w:right w:val="single" w:sz="6" w:space="0" w:color="800000"/>
            </w:tcBorders>
            <w:shd w:val="pct20" w:color="000000" w:fill="FFFFFF"/>
          </w:tcPr>
          <w:p w:rsidR="00D42A36" w:rsidRDefault="00D42A36" w:rsidP="00B3304A">
            <w:pPr>
              <w:jc w:val="both"/>
              <w:rPr>
                <w:rFonts w:ascii="Arial Narrow" w:hAnsi="Arial Narrow"/>
              </w:rPr>
            </w:pPr>
          </w:p>
          <w:p w:rsidR="00D42A36" w:rsidRDefault="00D42A36" w:rsidP="00B3304A">
            <w:pPr>
              <w:jc w:val="both"/>
              <w:rPr>
                <w:rFonts w:ascii="Arial Narrow" w:hAnsi="Arial Narrow"/>
              </w:rPr>
            </w:pPr>
          </w:p>
          <w:p w:rsidR="00D42A36" w:rsidRDefault="00D42A36" w:rsidP="00B3304A">
            <w:pPr>
              <w:jc w:val="both"/>
              <w:rPr>
                <w:rFonts w:ascii="Arial Narrow" w:hAnsi="Arial Narrow"/>
              </w:rPr>
            </w:pPr>
          </w:p>
          <w:p w:rsidR="00D42A36" w:rsidRDefault="00D42A36" w:rsidP="00B3304A">
            <w:pPr>
              <w:jc w:val="both"/>
              <w:rPr>
                <w:rFonts w:ascii="Arial Narrow" w:hAnsi="Arial Narrow"/>
              </w:rPr>
            </w:pPr>
          </w:p>
          <w:p w:rsidR="00D42A36" w:rsidRDefault="00D42A36" w:rsidP="00B3304A">
            <w:pPr>
              <w:jc w:val="both"/>
              <w:rPr>
                <w:rFonts w:ascii="Arial Narrow" w:hAnsi="Arial Narrow"/>
              </w:rPr>
            </w:pPr>
          </w:p>
          <w:p w:rsidR="00D42A36" w:rsidRDefault="00D42A36" w:rsidP="00B3304A">
            <w:pPr>
              <w:jc w:val="both"/>
              <w:rPr>
                <w:rFonts w:ascii="Arial Narrow" w:hAnsi="Arial Narrow"/>
              </w:rPr>
            </w:pPr>
          </w:p>
          <w:p w:rsidR="00D42A36" w:rsidRDefault="00D42A36" w:rsidP="00B3304A">
            <w:pPr>
              <w:pStyle w:val="Ttulo7"/>
              <w:spacing w:line="240" w:lineRule="auto"/>
              <w:rPr>
                <w:sz w:val="20"/>
              </w:rPr>
            </w:pPr>
            <w:r>
              <w:rPr>
                <w:sz w:val="20"/>
              </w:rPr>
              <w:t>Dejar siempre en blanco</w:t>
            </w:r>
          </w:p>
        </w:tc>
        <w:tc>
          <w:tcPr>
            <w:tcW w:w="2804" w:type="dxa"/>
            <w:tcBorders>
              <w:top w:val="single" w:sz="6" w:space="0" w:color="800000"/>
              <w:left w:val="nil"/>
              <w:bottom w:val="single" w:sz="6" w:space="0" w:color="800000"/>
              <w:right w:val="single" w:sz="6" w:space="0" w:color="800000"/>
            </w:tcBorders>
          </w:tcPr>
          <w:p w:rsidR="00D42A36" w:rsidRDefault="00D42A36" w:rsidP="00B3304A">
            <w:pPr>
              <w:jc w:val="center"/>
              <w:rPr>
                <w:rFonts w:ascii="Arial Narrow" w:hAnsi="Arial Narrow"/>
              </w:rPr>
            </w:pPr>
            <w:r>
              <w:rPr>
                <w:rFonts w:ascii="Arial Narrow" w:hAnsi="Arial Narrow"/>
              </w:rPr>
              <w:t>DEBILIDADES  (D)</w:t>
            </w:r>
          </w:p>
          <w:p w:rsidR="00D42A36" w:rsidRDefault="00D42A36" w:rsidP="00B3304A">
            <w:pPr>
              <w:jc w:val="center"/>
              <w:rPr>
                <w:rFonts w:ascii="Arial Narrow" w:hAnsi="Arial Narrow"/>
              </w:rPr>
            </w:pPr>
          </w:p>
          <w:p w:rsidR="00D42A36" w:rsidRDefault="00D42A36" w:rsidP="00B3304A">
            <w:pPr>
              <w:jc w:val="both"/>
              <w:rPr>
                <w:rFonts w:ascii="Arial Narrow" w:hAnsi="Arial Narrow"/>
              </w:rPr>
            </w:pPr>
            <w:r>
              <w:rPr>
                <w:rFonts w:ascii="Arial Narrow" w:hAnsi="Arial Narrow"/>
              </w:rPr>
              <w:t xml:space="preserve">1.  </w:t>
            </w:r>
          </w:p>
          <w:p w:rsidR="00D42A36" w:rsidRDefault="00D42A36" w:rsidP="00B3304A">
            <w:pPr>
              <w:jc w:val="both"/>
              <w:rPr>
                <w:rFonts w:ascii="Arial Narrow" w:hAnsi="Arial Narrow"/>
              </w:rPr>
            </w:pPr>
            <w:r>
              <w:rPr>
                <w:rFonts w:ascii="Arial Narrow" w:hAnsi="Arial Narrow"/>
              </w:rPr>
              <w:t>2.</w:t>
            </w:r>
          </w:p>
          <w:p w:rsidR="00D42A36" w:rsidRDefault="00D42A36" w:rsidP="00B3304A">
            <w:pPr>
              <w:jc w:val="both"/>
              <w:rPr>
                <w:rFonts w:ascii="Arial Narrow" w:hAnsi="Arial Narrow"/>
              </w:rPr>
            </w:pPr>
            <w:r>
              <w:rPr>
                <w:rFonts w:ascii="Arial Narrow" w:hAnsi="Arial Narrow"/>
              </w:rPr>
              <w:t>3.</w:t>
            </w:r>
          </w:p>
          <w:p w:rsidR="00D42A36" w:rsidRDefault="00D42A36" w:rsidP="00B3304A">
            <w:pPr>
              <w:jc w:val="both"/>
              <w:rPr>
                <w:rFonts w:ascii="Arial Narrow" w:hAnsi="Arial Narrow"/>
              </w:rPr>
            </w:pPr>
            <w:r>
              <w:rPr>
                <w:rFonts w:ascii="Arial Narrow" w:hAnsi="Arial Narrow"/>
              </w:rPr>
              <w:t>4.</w:t>
            </w:r>
          </w:p>
          <w:p w:rsidR="00D42A36" w:rsidRDefault="00D42A36" w:rsidP="00B3304A">
            <w:pPr>
              <w:numPr>
                <w:ilvl w:val="0"/>
                <w:numId w:val="3"/>
              </w:numPr>
              <w:tabs>
                <w:tab w:val="left" w:pos="360"/>
              </w:tabs>
              <w:jc w:val="both"/>
              <w:rPr>
                <w:rFonts w:ascii="Arial Narrow" w:hAnsi="Arial Narrow"/>
              </w:rPr>
            </w:pPr>
            <w:r>
              <w:rPr>
                <w:rFonts w:ascii="Arial Narrow" w:hAnsi="Arial Narrow"/>
              </w:rPr>
              <w:t>Hacer  lista</w:t>
            </w:r>
          </w:p>
          <w:p w:rsidR="00D42A36" w:rsidRDefault="00D42A36" w:rsidP="00B3304A">
            <w:pPr>
              <w:numPr>
                <w:ilvl w:val="0"/>
                <w:numId w:val="4"/>
              </w:numPr>
              <w:tabs>
                <w:tab w:val="left" w:pos="360"/>
              </w:tabs>
              <w:jc w:val="both"/>
              <w:rPr>
                <w:rFonts w:ascii="Arial Narrow" w:hAnsi="Arial Narrow"/>
              </w:rPr>
            </w:pPr>
            <w:r>
              <w:rPr>
                <w:rFonts w:ascii="Arial Narrow" w:hAnsi="Arial Narrow"/>
              </w:rPr>
              <w:t>De fortalezas</w:t>
            </w:r>
          </w:p>
          <w:p w:rsidR="00D42A36" w:rsidRDefault="00D42A36" w:rsidP="00B3304A">
            <w:pPr>
              <w:jc w:val="both"/>
              <w:rPr>
                <w:rFonts w:ascii="Arial Narrow" w:hAnsi="Arial Narrow"/>
              </w:rPr>
            </w:pPr>
            <w:r>
              <w:rPr>
                <w:rFonts w:ascii="Arial Narrow" w:hAnsi="Arial Narrow"/>
              </w:rPr>
              <w:t>7.</w:t>
            </w:r>
          </w:p>
          <w:p w:rsidR="00D42A36" w:rsidRDefault="00D42A36" w:rsidP="00B3304A">
            <w:pPr>
              <w:jc w:val="both"/>
              <w:rPr>
                <w:rFonts w:ascii="Arial Narrow" w:hAnsi="Arial Narrow"/>
              </w:rPr>
            </w:pPr>
            <w:r>
              <w:rPr>
                <w:rFonts w:ascii="Arial Narrow" w:hAnsi="Arial Narrow"/>
              </w:rPr>
              <w:t>8.</w:t>
            </w:r>
          </w:p>
          <w:p w:rsidR="00D42A36" w:rsidRDefault="00D42A36" w:rsidP="00B3304A">
            <w:pPr>
              <w:jc w:val="both"/>
              <w:rPr>
                <w:rFonts w:ascii="Arial Narrow" w:hAnsi="Arial Narrow"/>
              </w:rPr>
            </w:pPr>
          </w:p>
        </w:tc>
        <w:tc>
          <w:tcPr>
            <w:tcW w:w="2804" w:type="dxa"/>
            <w:tcBorders>
              <w:top w:val="single" w:sz="6" w:space="0" w:color="800000"/>
              <w:left w:val="nil"/>
              <w:bottom w:val="single" w:sz="6" w:space="0" w:color="800000"/>
              <w:right w:val="single" w:sz="6" w:space="0" w:color="800000"/>
            </w:tcBorders>
            <w:shd w:val="pct20" w:color="000000" w:fill="FFFFFF"/>
          </w:tcPr>
          <w:p w:rsidR="00D42A36" w:rsidRDefault="00D42A36" w:rsidP="00B3304A">
            <w:pPr>
              <w:jc w:val="center"/>
              <w:rPr>
                <w:rFonts w:ascii="Arial Narrow" w:hAnsi="Arial Narrow"/>
              </w:rPr>
            </w:pPr>
            <w:r>
              <w:rPr>
                <w:rFonts w:ascii="Arial Narrow" w:hAnsi="Arial Narrow"/>
              </w:rPr>
              <w:t>FORTALEZAS (F)</w:t>
            </w:r>
          </w:p>
          <w:p w:rsidR="00D42A36" w:rsidRDefault="00D42A36" w:rsidP="00B3304A">
            <w:pPr>
              <w:jc w:val="both"/>
              <w:rPr>
                <w:rFonts w:ascii="Arial Narrow" w:hAnsi="Arial Narrow"/>
              </w:rPr>
            </w:pPr>
          </w:p>
          <w:p w:rsidR="00D42A36" w:rsidRDefault="00D42A36" w:rsidP="00B3304A">
            <w:pPr>
              <w:jc w:val="both"/>
              <w:rPr>
                <w:rFonts w:ascii="Arial Narrow" w:hAnsi="Arial Narrow"/>
              </w:rPr>
            </w:pPr>
            <w:r>
              <w:rPr>
                <w:rFonts w:ascii="Arial Narrow" w:hAnsi="Arial Narrow"/>
              </w:rPr>
              <w:t>1.</w:t>
            </w:r>
          </w:p>
          <w:p w:rsidR="00D42A36" w:rsidRDefault="00D42A36" w:rsidP="00B3304A">
            <w:pPr>
              <w:jc w:val="both"/>
              <w:rPr>
                <w:rFonts w:ascii="Arial Narrow" w:hAnsi="Arial Narrow"/>
              </w:rPr>
            </w:pPr>
            <w:r>
              <w:rPr>
                <w:rFonts w:ascii="Arial Narrow" w:hAnsi="Arial Narrow"/>
              </w:rPr>
              <w:t>2.</w:t>
            </w:r>
          </w:p>
          <w:p w:rsidR="00D42A36" w:rsidRDefault="00D42A36" w:rsidP="00B3304A">
            <w:pPr>
              <w:jc w:val="both"/>
              <w:rPr>
                <w:rFonts w:ascii="Arial Narrow" w:hAnsi="Arial Narrow"/>
              </w:rPr>
            </w:pPr>
            <w:r>
              <w:rPr>
                <w:rFonts w:ascii="Arial Narrow" w:hAnsi="Arial Narrow"/>
              </w:rPr>
              <w:t>3.</w:t>
            </w:r>
          </w:p>
          <w:p w:rsidR="00D42A36" w:rsidRDefault="00D42A36" w:rsidP="00B3304A">
            <w:pPr>
              <w:jc w:val="both"/>
              <w:rPr>
                <w:rFonts w:ascii="Arial Narrow" w:hAnsi="Arial Narrow"/>
              </w:rPr>
            </w:pPr>
            <w:r>
              <w:rPr>
                <w:rFonts w:ascii="Arial Narrow" w:hAnsi="Arial Narrow"/>
              </w:rPr>
              <w:t>4.</w:t>
            </w:r>
          </w:p>
          <w:p w:rsidR="00D42A36" w:rsidRDefault="00D42A36" w:rsidP="00B3304A">
            <w:pPr>
              <w:jc w:val="both"/>
              <w:rPr>
                <w:rFonts w:ascii="Arial Narrow" w:hAnsi="Arial Narrow"/>
              </w:rPr>
            </w:pPr>
            <w:r>
              <w:rPr>
                <w:rFonts w:ascii="Arial Narrow" w:hAnsi="Arial Narrow"/>
              </w:rPr>
              <w:t xml:space="preserve">5.  Hacer lista </w:t>
            </w:r>
          </w:p>
          <w:p w:rsidR="00D42A36" w:rsidRDefault="00D42A36" w:rsidP="00B3304A">
            <w:pPr>
              <w:jc w:val="both"/>
              <w:rPr>
                <w:rFonts w:ascii="Arial Narrow" w:hAnsi="Arial Narrow"/>
              </w:rPr>
            </w:pPr>
            <w:r>
              <w:rPr>
                <w:rFonts w:ascii="Arial Narrow" w:hAnsi="Arial Narrow"/>
              </w:rPr>
              <w:t>6.  de debilidades</w:t>
            </w:r>
          </w:p>
          <w:p w:rsidR="00D42A36" w:rsidRDefault="00D42A36" w:rsidP="00B3304A">
            <w:pPr>
              <w:jc w:val="both"/>
              <w:rPr>
                <w:rFonts w:ascii="Arial Narrow" w:hAnsi="Arial Narrow"/>
              </w:rPr>
            </w:pPr>
            <w:r>
              <w:rPr>
                <w:rFonts w:ascii="Arial Narrow" w:hAnsi="Arial Narrow"/>
              </w:rPr>
              <w:t>7.</w:t>
            </w:r>
          </w:p>
          <w:p w:rsidR="00D42A36" w:rsidRDefault="00D42A36" w:rsidP="00B3304A">
            <w:pPr>
              <w:jc w:val="both"/>
              <w:rPr>
                <w:rFonts w:ascii="Arial Narrow" w:hAnsi="Arial Narrow"/>
              </w:rPr>
            </w:pPr>
            <w:r>
              <w:rPr>
                <w:rFonts w:ascii="Arial Narrow" w:hAnsi="Arial Narrow"/>
              </w:rPr>
              <w:t>8.</w:t>
            </w:r>
          </w:p>
        </w:tc>
      </w:tr>
      <w:tr w:rsidR="00D42A36" w:rsidTr="00B3304A">
        <w:tblPrEx>
          <w:tblCellMar>
            <w:top w:w="0" w:type="dxa"/>
            <w:bottom w:w="0" w:type="dxa"/>
          </w:tblCellMar>
        </w:tblPrEx>
        <w:tc>
          <w:tcPr>
            <w:tcW w:w="2734" w:type="dxa"/>
            <w:tcBorders>
              <w:top w:val="single" w:sz="6" w:space="0" w:color="800000"/>
              <w:left w:val="single" w:sz="6" w:space="0" w:color="800000"/>
              <w:bottom w:val="single" w:sz="6" w:space="0" w:color="800000"/>
              <w:right w:val="single" w:sz="6" w:space="0" w:color="800000"/>
            </w:tcBorders>
            <w:shd w:val="pct20" w:color="000000" w:fill="FFFFFF"/>
          </w:tcPr>
          <w:p w:rsidR="00D42A36" w:rsidRDefault="00D42A36" w:rsidP="00B3304A">
            <w:pPr>
              <w:jc w:val="center"/>
              <w:rPr>
                <w:rFonts w:ascii="Arial Narrow" w:hAnsi="Arial Narrow"/>
              </w:rPr>
            </w:pPr>
            <w:r>
              <w:rPr>
                <w:rFonts w:ascii="Arial Narrow" w:hAnsi="Arial Narrow"/>
              </w:rPr>
              <w:t>OPORTUNIDADES (O)</w:t>
            </w:r>
          </w:p>
          <w:p w:rsidR="00D42A36" w:rsidRDefault="00D42A36" w:rsidP="00B3304A">
            <w:pPr>
              <w:jc w:val="both"/>
              <w:rPr>
                <w:rFonts w:ascii="Arial Narrow" w:hAnsi="Arial Narrow"/>
              </w:rPr>
            </w:pPr>
          </w:p>
          <w:p w:rsidR="00D42A36" w:rsidRDefault="00D42A36" w:rsidP="00B3304A">
            <w:pPr>
              <w:jc w:val="both"/>
              <w:rPr>
                <w:rFonts w:ascii="Arial Narrow" w:hAnsi="Arial Narrow"/>
              </w:rPr>
            </w:pPr>
            <w:r>
              <w:rPr>
                <w:rFonts w:ascii="Arial Narrow" w:hAnsi="Arial Narrow"/>
              </w:rPr>
              <w:t>1.</w:t>
            </w:r>
          </w:p>
          <w:p w:rsidR="00D42A36" w:rsidRDefault="00D42A36" w:rsidP="00B3304A">
            <w:pPr>
              <w:jc w:val="both"/>
              <w:rPr>
                <w:rFonts w:ascii="Arial Narrow" w:hAnsi="Arial Narrow"/>
              </w:rPr>
            </w:pPr>
            <w:r>
              <w:rPr>
                <w:rFonts w:ascii="Arial Narrow" w:hAnsi="Arial Narrow"/>
              </w:rPr>
              <w:t>2.</w:t>
            </w:r>
          </w:p>
          <w:p w:rsidR="00D42A36" w:rsidRDefault="00D42A36" w:rsidP="00B3304A">
            <w:pPr>
              <w:jc w:val="both"/>
              <w:rPr>
                <w:rFonts w:ascii="Arial Narrow" w:hAnsi="Arial Narrow"/>
              </w:rPr>
            </w:pPr>
            <w:r>
              <w:rPr>
                <w:rFonts w:ascii="Arial Narrow" w:hAnsi="Arial Narrow"/>
              </w:rPr>
              <w:t>3.</w:t>
            </w:r>
          </w:p>
          <w:p w:rsidR="00D42A36" w:rsidRDefault="00D42A36" w:rsidP="00B3304A">
            <w:pPr>
              <w:jc w:val="both"/>
              <w:rPr>
                <w:rFonts w:ascii="Arial Narrow" w:hAnsi="Arial Narrow"/>
              </w:rPr>
            </w:pPr>
            <w:r>
              <w:rPr>
                <w:rFonts w:ascii="Arial Narrow" w:hAnsi="Arial Narrow"/>
              </w:rPr>
              <w:t>4.</w:t>
            </w:r>
          </w:p>
          <w:p w:rsidR="00D42A36" w:rsidRDefault="00D42A36" w:rsidP="00B3304A">
            <w:pPr>
              <w:jc w:val="both"/>
              <w:rPr>
                <w:rFonts w:ascii="Arial Narrow" w:hAnsi="Arial Narrow"/>
              </w:rPr>
            </w:pPr>
            <w:r>
              <w:rPr>
                <w:rFonts w:ascii="Arial Narrow" w:hAnsi="Arial Narrow"/>
              </w:rPr>
              <w:t xml:space="preserve">5.   Hacer  lista </w:t>
            </w:r>
          </w:p>
          <w:p w:rsidR="00D42A36" w:rsidRDefault="00D42A36" w:rsidP="00B3304A">
            <w:pPr>
              <w:jc w:val="both"/>
              <w:rPr>
                <w:rFonts w:ascii="Arial Narrow" w:hAnsi="Arial Narrow"/>
              </w:rPr>
            </w:pPr>
            <w:r>
              <w:rPr>
                <w:rFonts w:ascii="Arial Narrow" w:hAnsi="Arial Narrow"/>
              </w:rPr>
              <w:t>6.   de  oportunidades</w:t>
            </w:r>
          </w:p>
          <w:p w:rsidR="00D42A36" w:rsidRDefault="00D42A36" w:rsidP="00B3304A">
            <w:pPr>
              <w:jc w:val="both"/>
              <w:rPr>
                <w:rFonts w:ascii="Arial Narrow" w:hAnsi="Arial Narrow"/>
              </w:rPr>
            </w:pPr>
            <w:r>
              <w:rPr>
                <w:rFonts w:ascii="Arial Narrow" w:hAnsi="Arial Narrow"/>
              </w:rPr>
              <w:t>7.</w:t>
            </w:r>
          </w:p>
          <w:p w:rsidR="00D42A36" w:rsidRDefault="00D42A36" w:rsidP="00B3304A">
            <w:pPr>
              <w:jc w:val="both"/>
              <w:rPr>
                <w:rFonts w:ascii="Arial Narrow" w:hAnsi="Arial Narrow"/>
              </w:rPr>
            </w:pPr>
            <w:r>
              <w:rPr>
                <w:rFonts w:ascii="Arial Narrow" w:hAnsi="Arial Narrow"/>
              </w:rPr>
              <w:t>8.</w:t>
            </w:r>
          </w:p>
        </w:tc>
        <w:tc>
          <w:tcPr>
            <w:tcW w:w="2804" w:type="dxa"/>
            <w:tcBorders>
              <w:top w:val="single" w:sz="6" w:space="0" w:color="800000"/>
              <w:left w:val="nil"/>
              <w:bottom w:val="single" w:sz="6" w:space="0" w:color="800000"/>
              <w:right w:val="single" w:sz="6" w:space="0" w:color="800000"/>
            </w:tcBorders>
          </w:tcPr>
          <w:p w:rsidR="00D42A36" w:rsidRDefault="00D42A36" w:rsidP="00B3304A">
            <w:pPr>
              <w:jc w:val="center"/>
              <w:rPr>
                <w:rFonts w:ascii="Arial Narrow" w:hAnsi="Arial Narrow"/>
              </w:rPr>
            </w:pPr>
            <w:r>
              <w:rPr>
                <w:rFonts w:ascii="Arial Narrow" w:hAnsi="Arial Narrow"/>
              </w:rPr>
              <w:t>ESTRATEGIAS  (FO)</w:t>
            </w:r>
          </w:p>
          <w:p w:rsidR="00D42A36" w:rsidRDefault="00D42A36" w:rsidP="00B3304A">
            <w:pPr>
              <w:jc w:val="both"/>
              <w:rPr>
                <w:rFonts w:ascii="Arial Narrow" w:hAnsi="Arial Narrow"/>
              </w:rPr>
            </w:pPr>
          </w:p>
          <w:p w:rsidR="00D42A36" w:rsidRDefault="00D42A36" w:rsidP="00B3304A">
            <w:pPr>
              <w:jc w:val="both"/>
              <w:rPr>
                <w:rFonts w:ascii="Arial Narrow" w:hAnsi="Arial Narrow"/>
              </w:rPr>
            </w:pPr>
            <w:r>
              <w:rPr>
                <w:rFonts w:ascii="Arial Narrow" w:hAnsi="Arial Narrow"/>
              </w:rPr>
              <w:t>1.</w:t>
            </w:r>
          </w:p>
          <w:p w:rsidR="00D42A36" w:rsidRDefault="00D42A36" w:rsidP="00B3304A">
            <w:pPr>
              <w:jc w:val="both"/>
              <w:rPr>
                <w:rFonts w:ascii="Arial Narrow" w:hAnsi="Arial Narrow"/>
              </w:rPr>
            </w:pPr>
            <w:r>
              <w:rPr>
                <w:rFonts w:ascii="Arial Narrow" w:hAnsi="Arial Narrow"/>
              </w:rPr>
              <w:t>2.</w:t>
            </w:r>
          </w:p>
          <w:p w:rsidR="00D42A36" w:rsidRDefault="00D42A36" w:rsidP="00B3304A">
            <w:pPr>
              <w:jc w:val="both"/>
              <w:rPr>
                <w:rFonts w:ascii="Arial Narrow" w:hAnsi="Arial Narrow"/>
              </w:rPr>
            </w:pPr>
            <w:r>
              <w:rPr>
                <w:rFonts w:ascii="Arial Narrow" w:hAnsi="Arial Narrow"/>
              </w:rPr>
              <w:t>3.</w:t>
            </w:r>
          </w:p>
          <w:p w:rsidR="00D42A36" w:rsidRDefault="00D42A36" w:rsidP="00B3304A">
            <w:pPr>
              <w:jc w:val="both"/>
              <w:rPr>
                <w:rFonts w:ascii="Arial Narrow" w:hAnsi="Arial Narrow"/>
              </w:rPr>
            </w:pPr>
            <w:r>
              <w:rPr>
                <w:rFonts w:ascii="Arial Narrow" w:hAnsi="Arial Narrow"/>
              </w:rPr>
              <w:t>4.</w:t>
            </w:r>
          </w:p>
          <w:p w:rsidR="00D42A36" w:rsidRDefault="00D42A36" w:rsidP="00B3304A">
            <w:pPr>
              <w:numPr>
                <w:ilvl w:val="0"/>
                <w:numId w:val="5"/>
              </w:numPr>
              <w:tabs>
                <w:tab w:val="left" w:pos="360"/>
              </w:tabs>
              <w:jc w:val="both"/>
              <w:rPr>
                <w:rFonts w:ascii="Arial Narrow" w:hAnsi="Arial Narrow"/>
              </w:rPr>
            </w:pPr>
            <w:r>
              <w:rPr>
                <w:rFonts w:ascii="Arial Narrow" w:hAnsi="Arial Narrow"/>
              </w:rPr>
              <w:t>Uso de fortalezas para</w:t>
            </w:r>
          </w:p>
          <w:p w:rsidR="00D42A36" w:rsidRDefault="00D42A36" w:rsidP="00B3304A">
            <w:pPr>
              <w:numPr>
                <w:ilvl w:val="0"/>
                <w:numId w:val="5"/>
              </w:numPr>
              <w:tabs>
                <w:tab w:val="left" w:pos="360"/>
              </w:tabs>
              <w:jc w:val="both"/>
              <w:rPr>
                <w:rFonts w:ascii="Arial Narrow" w:hAnsi="Arial Narrow"/>
              </w:rPr>
            </w:pPr>
            <w:r>
              <w:rPr>
                <w:rFonts w:ascii="Arial Narrow" w:hAnsi="Arial Narrow"/>
              </w:rPr>
              <w:t xml:space="preserve">         Aprovechar</w:t>
            </w:r>
          </w:p>
          <w:p w:rsidR="00D42A36" w:rsidRDefault="00D42A36" w:rsidP="00B3304A">
            <w:pPr>
              <w:numPr>
                <w:ilvl w:val="0"/>
                <w:numId w:val="5"/>
              </w:numPr>
              <w:tabs>
                <w:tab w:val="left" w:pos="360"/>
              </w:tabs>
              <w:jc w:val="both"/>
              <w:rPr>
                <w:rFonts w:ascii="Arial Narrow" w:hAnsi="Arial Narrow"/>
              </w:rPr>
            </w:pPr>
            <w:r>
              <w:rPr>
                <w:rFonts w:ascii="Arial Narrow" w:hAnsi="Arial Narrow"/>
              </w:rPr>
              <w:t xml:space="preserve">      Oportunidades</w:t>
            </w:r>
          </w:p>
          <w:p w:rsidR="00D42A36" w:rsidRDefault="00D42A36" w:rsidP="00B3304A">
            <w:pPr>
              <w:jc w:val="both"/>
              <w:rPr>
                <w:rFonts w:ascii="Arial Narrow" w:hAnsi="Arial Narrow"/>
              </w:rPr>
            </w:pPr>
            <w:r>
              <w:rPr>
                <w:rFonts w:ascii="Arial Narrow" w:hAnsi="Arial Narrow"/>
              </w:rPr>
              <w:t>8.</w:t>
            </w:r>
          </w:p>
          <w:p w:rsidR="00D42A36" w:rsidRDefault="00D42A36" w:rsidP="00B3304A">
            <w:pPr>
              <w:jc w:val="both"/>
              <w:rPr>
                <w:rFonts w:ascii="Arial Narrow" w:hAnsi="Arial Narrow"/>
              </w:rPr>
            </w:pPr>
          </w:p>
        </w:tc>
        <w:tc>
          <w:tcPr>
            <w:tcW w:w="2804" w:type="dxa"/>
            <w:tcBorders>
              <w:top w:val="single" w:sz="6" w:space="0" w:color="800000"/>
              <w:left w:val="nil"/>
              <w:bottom w:val="single" w:sz="6" w:space="0" w:color="800000"/>
              <w:right w:val="single" w:sz="6" w:space="0" w:color="800000"/>
            </w:tcBorders>
            <w:shd w:val="pct20" w:color="000000" w:fill="FFFFFF"/>
          </w:tcPr>
          <w:p w:rsidR="00D42A36" w:rsidRDefault="00D42A36" w:rsidP="00B3304A">
            <w:pPr>
              <w:jc w:val="center"/>
              <w:rPr>
                <w:rFonts w:ascii="Arial Narrow" w:hAnsi="Arial Narrow"/>
              </w:rPr>
            </w:pPr>
            <w:r>
              <w:rPr>
                <w:rFonts w:ascii="Arial Narrow" w:hAnsi="Arial Narrow"/>
              </w:rPr>
              <w:t>ESTRATEGIAS (DO)</w:t>
            </w:r>
          </w:p>
          <w:p w:rsidR="00D42A36" w:rsidRDefault="00D42A36" w:rsidP="00B3304A">
            <w:pPr>
              <w:jc w:val="both"/>
              <w:rPr>
                <w:rFonts w:ascii="Arial Narrow" w:hAnsi="Arial Narrow"/>
              </w:rPr>
            </w:pPr>
          </w:p>
          <w:p w:rsidR="00D42A36" w:rsidRDefault="00D42A36" w:rsidP="00B3304A">
            <w:pPr>
              <w:jc w:val="both"/>
              <w:rPr>
                <w:rFonts w:ascii="Arial Narrow" w:hAnsi="Arial Narrow"/>
              </w:rPr>
            </w:pPr>
            <w:r>
              <w:rPr>
                <w:rFonts w:ascii="Arial Narrow" w:hAnsi="Arial Narrow"/>
              </w:rPr>
              <w:t>1.</w:t>
            </w:r>
          </w:p>
          <w:p w:rsidR="00D42A36" w:rsidRDefault="00D42A36" w:rsidP="00B3304A">
            <w:pPr>
              <w:jc w:val="both"/>
              <w:rPr>
                <w:rFonts w:ascii="Arial Narrow" w:hAnsi="Arial Narrow"/>
              </w:rPr>
            </w:pPr>
            <w:r>
              <w:rPr>
                <w:rFonts w:ascii="Arial Narrow" w:hAnsi="Arial Narrow"/>
              </w:rPr>
              <w:t>2.</w:t>
            </w:r>
          </w:p>
          <w:p w:rsidR="00D42A36" w:rsidRDefault="00D42A36" w:rsidP="00B3304A">
            <w:pPr>
              <w:jc w:val="both"/>
              <w:rPr>
                <w:rFonts w:ascii="Arial Narrow" w:hAnsi="Arial Narrow"/>
              </w:rPr>
            </w:pPr>
            <w:r>
              <w:rPr>
                <w:rFonts w:ascii="Arial Narrow" w:hAnsi="Arial Narrow"/>
              </w:rPr>
              <w:t>3.</w:t>
            </w:r>
          </w:p>
          <w:p w:rsidR="00D42A36" w:rsidRDefault="00D42A36" w:rsidP="00B3304A">
            <w:pPr>
              <w:jc w:val="both"/>
              <w:rPr>
                <w:rFonts w:ascii="Arial Narrow" w:hAnsi="Arial Narrow"/>
              </w:rPr>
            </w:pPr>
            <w:r>
              <w:rPr>
                <w:rFonts w:ascii="Arial Narrow" w:hAnsi="Arial Narrow"/>
              </w:rPr>
              <w:t>4.</w:t>
            </w:r>
          </w:p>
          <w:p w:rsidR="00D42A36" w:rsidRDefault="00D42A36" w:rsidP="00B3304A">
            <w:pPr>
              <w:numPr>
                <w:ilvl w:val="0"/>
                <w:numId w:val="6"/>
              </w:numPr>
              <w:tabs>
                <w:tab w:val="left" w:pos="360"/>
              </w:tabs>
              <w:jc w:val="both"/>
              <w:rPr>
                <w:rFonts w:ascii="Arial Narrow" w:hAnsi="Arial Narrow"/>
              </w:rPr>
            </w:pPr>
            <w:r>
              <w:rPr>
                <w:rFonts w:ascii="Arial Narrow" w:hAnsi="Arial Narrow"/>
              </w:rPr>
              <w:t>Vencer debilidades</w:t>
            </w:r>
          </w:p>
          <w:p w:rsidR="00D42A36" w:rsidRDefault="00D42A36" w:rsidP="00B3304A">
            <w:pPr>
              <w:numPr>
                <w:ilvl w:val="0"/>
                <w:numId w:val="6"/>
              </w:numPr>
              <w:tabs>
                <w:tab w:val="left" w:pos="360"/>
              </w:tabs>
              <w:jc w:val="both"/>
              <w:rPr>
                <w:rFonts w:ascii="Arial Narrow" w:hAnsi="Arial Narrow"/>
              </w:rPr>
            </w:pPr>
            <w:r>
              <w:rPr>
                <w:rFonts w:ascii="Arial Narrow" w:hAnsi="Arial Narrow"/>
              </w:rPr>
              <w:t>Aprovechando</w:t>
            </w:r>
          </w:p>
          <w:p w:rsidR="00D42A36" w:rsidRDefault="00D42A36" w:rsidP="00B3304A">
            <w:pPr>
              <w:numPr>
                <w:ilvl w:val="0"/>
                <w:numId w:val="6"/>
              </w:numPr>
              <w:tabs>
                <w:tab w:val="left" w:pos="360"/>
              </w:tabs>
              <w:jc w:val="both"/>
              <w:rPr>
                <w:rFonts w:ascii="Arial Narrow" w:hAnsi="Arial Narrow"/>
              </w:rPr>
            </w:pPr>
            <w:r>
              <w:rPr>
                <w:rFonts w:ascii="Arial Narrow" w:hAnsi="Arial Narrow"/>
              </w:rPr>
              <w:t>Oportunidades</w:t>
            </w:r>
          </w:p>
          <w:p w:rsidR="00D42A36" w:rsidRDefault="00D42A36" w:rsidP="00B3304A">
            <w:pPr>
              <w:jc w:val="both"/>
              <w:rPr>
                <w:rFonts w:ascii="Arial Narrow" w:hAnsi="Arial Narrow"/>
              </w:rPr>
            </w:pPr>
          </w:p>
        </w:tc>
      </w:tr>
      <w:tr w:rsidR="00D42A36" w:rsidTr="00B3304A">
        <w:tblPrEx>
          <w:tblCellMar>
            <w:top w:w="0" w:type="dxa"/>
            <w:bottom w:w="0" w:type="dxa"/>
          </w:tblCellMar>
        </w:tblPrEx>
        <w:tc>
          <w:tcPr>
            <w:tcW w:w="2734" w:type="dxa"/>
            <w:tcBorders>
              <w:top w:val="single" w:sz="6" w:space="0" w:color="800000"/>
              <w:left w:val="single" w:sz="6" w:space="0" w:color="800000"/>
              <w:bottom w:val="single" w:sz="6" w:space="0" w:color="800000"/>
              <w:right w:val="single" w:sz="6" w:space="0" w:color="800000"/>
            </w:tcBorders>
            <w:shd w:val="pct20" w:color="000000" w:fill="FFFFFF"/>
          </w:tcPr>
          <w:p w:rsidR="00D42A36" w:rsidRDefault="00D42A36" w:rsidP="00B3304A">
            <w:pPr>
              <w:jc w:val="center"/>
              <w:rPr>
                <w:rFonts w:ascii="Arial Narrow" w:hAnsi="Arial Narrow"/>
              </w:rPr>
            </w:pPr>
            <w:r>
              <w:rPr>
                <w:rFonts w:ascii="Arial Narrow" w:hAnsi="Arial Narrow"/>
              </w:rPr>
              <w:t>AMENAZAS  (A)</w:t>
            </w:r>
          </w:p>
          <w:p w:rsidR="00D42A36" w:rsidRDefault="00D42A36" w:rsidP="00B3304A">
            <w:pPr>
              <w:jc w:val="center"/>
              <w:rPr>
                <w:rFonts w:ascii="Arial Narrow" w:hAnsi="Arial Narrow"/>
              </w:rPr>
            </w:pPr>
          </w:p>
          <w:p w:rsidR="00D42A36" w:rsidRDefault="00D42A36" w:rsidP="00B3304A">
            <w:pPr>
              <w:jc w:val="both"/>
              <w:rPr>
                <w:rFonts w:ascii="Arial Narrow" w:hAnsi="Arial Narrow"/>
              </w:rPr>
            </w:pPr>
            <w:r>
              <w:rPr>
                <w:rFonts w:ascii="Arial Narrow" w:hAnsi="Arial Narrow"/>
              </w:rPr>
              <w:t>1.</w:t>
            </w:r>
          </w:p>
          <w:p w:rsidR="00D42A36" w:rsidRDefault="00D42A36" w:rsidP="00B3304A">
            <w:pPr>
              <w:jc w:val="both"/>
              <w:rPr>
                <w:rFonts w:ascii="Arial Narrow" w:hAnsi="Arial Narrow"/>
              </w:rPr>
            </w:pPr>
            <w:r>
              <w:rPr>
                <w:rFonts w:ascii="Arial Narrow" w:hAnsi="Arial Narrow"/>
              </w:rPr>
              <w:t>2.</w:t>
            </w:r>
          </w:p>
          <w:p w:rsidR="00D42A36" w:rsidRDefault="00D42A36" w:rsidP="00B3304A">
            <w:pPr>
              <w:jc w:val="both"/>
              <w:rPr>
                <w:rFonts w:ascii="Arial Narrow" w:hAnsi="Arial Narrow"/>
              </w:rPr>
            </w:pPr>
            <w:r>
              <w:rPr>
                <w:rFonts w:ascii="Arial Narrow" w:hAnsi="Arial Narrow"/>
              </w:rPr>
              <w:t>3.</w:t>
            </w:r>
          </w:p>
          <w:p w:rsidR="00D42A36" w:rsidRDefault="00D42A36" w:rsidP="00B3304A">
            <w:pPr>
              <w:jc w:val="both"/>
              <w:rPr>
                <w:rFonts w:ascii="Arial Narrow" w:hAnsi="Arial Narrow"/>
              </w:rPr>
            </w:pPr>
            <w:r>
              <w:rPr>
                <w:rFonts w:ascii="Arial Narrow" w:hAnsi="Arial Narrow"/>
              </w:rPr>
              <w:t>4.</w:t>
            </w:r>
          </w:p>
          <w:p w:rsidR="00D42A36" w:rsidRDefault="00D42A36" w:rsidP="00B3304A">
            <w:pPr>
              <w:jc w:val="both"/>
              <w:rPr>
                <w:rFonts w:ascii="Arial Narrow" w:hAnsi="Arial Narrow"/>
              </w:rPr>
            </w:pPr>
            <w:r>
              <w:rPr>
                <w:rFonts w:ascii="Arial Narrow" w:hAnsi="Arial Narrow"/>
              </w:rPr>
              <w:t xml:space="preserve">5.   Hacer  lista </w:t>
            </w:r>
          </w:p>
          <w:p w:rsidR="00D42A36" w:rsidRDefault="00D42A36" w:rsidP="00B3304A">
            <w:pPr>
              <w:jc w:val="both"/>
              <w:rPr>
                <w:rFonts w:ascii="Arial Narrow" w:hAnsi="Arial Narrow"/>
              </w:rPr>
            </w:pPr>
            <w:r>
              <w:rPr>
                <w:rFonts w:ascii="Arial Narrow" w:hAnsi="Arial Narrow"/>
              </w:rPr>
              <w:t>6.   de  amenazas</w:t>
            </w:r>
          </w:p>
          <w:p w:rsidR="00D42A36" w:rsidRDefault="00D42A36" w:rsidP="00D42A36">
            <w:pPr>
              <w:jc w:val="both"/>
              <w:rPr>
                <w:rFonts w:ascii="Arial Narrow" w:hAnsi="Arial Narrow"/>
              </w:rPr>
            </w:pPr>
          </w:p>
        </w:tc>
        <w:tc>
          <w:tcPr>
            <w:tcW w:w="2804" w:type="dxa"/>
            <w:tcBorders>
              <w:top w:val="single" w:sz="6" w:space="0" w:color="800000"/>
              <w:left w:val="nil"/>
              <w:bottom w:val="single" w:sz="6" w:space="0" w:color="800000"/>
              <w:right w:val="single" w:sz="6" w:space="0" w:color="800000"/>
            </w:tcBorders>
          </w:tcPr>
          <w:p w:rsidR="00D42A36" w:rsidRDefault="00D42A36" w:rsidP="00B3304A">
            <w:pPr>
              <w:jc w:val="center"/>
              <w:rPr>
                <w:rFonts w:ascii="Arial Narrow" w:hAnsi="Arial Narrow"/>
              </w:rPr>
            </w:pPr>
            <w:r>
              <w:rPr>
                <w:rFonts w:ascii="Arial Narrow" w:hAnsi="Arial Narrow"/>
              </w:rPr>
              <w:t>ESTRATEGIAS  (FA)</w:t>
            </w:r>
          </w:p>
          <w:p w:rsidR="00D42A36" w:rsidRDefault="00D42A36" w:rsidP="00B3304A">
            <w:pPr>
              <w:jc w:val="center"/>
              <w:rPr>
                <w:rFonts w:ascii="Arial Narrow" w:hAnsi="Arial Narrow"/>
              </w:rPr>
            </w:pPr>
          </w:p>
          <w:p w:rsidR="00D42A36" w:rsidRDefault="00D42A36" w:rsidP="00B3304A">
            <w:pPr>
              <w:jc w:val="both"/>
              <w:rPr>
                <w:rFonts w:ascii="Arial Narrow" w:hAnsi="Arial Narrow"/>
              </w:rPr>
            </w:pPr>
            <w:r>
              <w:rPr>
                <w:rFonts w:ascii="Arial Narrow" w:hAnsi="Arial Narrow"/>
              </w:rPr>
              <w:t>1.</w:t>
            </w:r>
          </w:p>
          <w:p w:rsidR="00D42A36" w:rsidRDefault="00D42A36" w:rsidP="00B3304A">
            <w:pPr>
              <w:jc w:val="both"/>
              <w:rPr>
                <w:rFonts w:ascii="Arial Narrow" w:hAnsi="Arial Narrow"/>
              </w:rPr>
            </w:pPr>
            <w:r>
              <w:rPr>
                <w:rFonts w:ascii="Arial Narrow" w:hAnsi="Arial Narrow"/>
              </w:rPr>
              <w:t>2.</w:t>
            </w:r>
          </w:p>
          <w:p w:rsidR="00D42A36" w:rsidRDefault="00D42A36" w:rsidP="00B3304A">
            <w:pPr>
              <w:jc w:val="both"/>
              <w:rPr>
                <w:rFonts w:ascii="Arial Narrow" w:hAnsi="Arial Narrow"/>
              </w:rPr>
            </w:pPr>
            <w:r>
              <w:rPr>
                <w:rFonts w:ascii="Arial Narrow" w:hAnsi="Arial Narrow"/>
              </w:rPr>
              <w:t>3.</w:t>
            </w:r>
          </w:p>
          <w:p w:rsidR="00D42A36" w:rsidRDefault="00D42A36" w:rsidP="00B3304A">
            <w:pPr>
              <w:jc w:val="both"/>
              <w:rPr>
                <w:rFonts w:ascii="Arial Narrow" w:hAnsi="Arial Narrow"/>
              </w:rPr>
            </w:pPr>
            <w:r>
              <w:rPr>
                <w:rFonts w:ascii="Arial Narrow" w:hAnsi="Arial Narrow"/>
              </w:rPr>
              <w:t>4.</w:t>
            </w:r>
          </w:p>
          <w:p w:rsidR="00D42A36" w:rsidRDefault="00D42A36" w:rsidP="00B3304A">
            <w:pPr>
              <w:numPr>
                <w:ilvl w:val="0"/>
                <w:numId w:val="7"/>
              </w:numPr>
              <w:tabs>
                <w:tab w:val="left" w:pos="360"/>
              </w:tabs>
              <w:jc w:val="both"/>
              <w:rPr>
                <w:rFonts w:ascii="Arial Narrow" w:hAnsi="Arial Narrow"/>
              </w:rPr>
            </w:pPr>
            <w:r>
              <w:rPr>
                <w:rFonts w:ascii="Arial Narrow" w:hAnsi="Arial Narrow"/>
              </w:rPr>
              <w:t>Usar  fortalezas para</w:t>
            </w:r>
          </w:p>
          <w:p w:rsidR="00D42A36" w:rsidRDefault="00D42A36" w:rsidP="00B3304A">
            <w:pPr>
              <w:numPr>
                <w:ilvl w:val="0"/>
                <w:numId w:val="7"/>
              </w:numPr>
              <w:tabs>
                <w:tab w:val="left" w:pos="360"/>
              </w:tabs>
              <w:jc w:val="both"/>
              <w:rPr>
                <w:rFonts w:ascii="Arial Narrow" w:hAnsi="Arial Narrow"/>
              </w:rPr>
            </w:pPr>
            <w:r>
              <w:rPr>
                <w:rFonts w:ascii="Arial Narrow" w:hAnsi="Arial Narrow"/>
              </w:rPr>
              <w:t>evitar amenazas</w:t>
            </w:r>
          </w:p>
          <w:p w:rsidR="00D42A36" w:rsidRDefault="00D42A36" w:rsidP="00D42A36">
            <w:pPr>
              <w:jc w:val="both"/>
              <w:rPr>
                <w:rFonts w:ascii="Arial Narrow" w:hAnsi="Arial Narrow"/>
              </w:rPr>
            </w:pPr>
          </w:p>
        </w:tc>
        <w:tc>
          <w:tcPr>
            <w:tcW w:w="2804" w:type="dxa"/>
            <w:tcBorders>
              <w:top w:val="single" w:sz="6" w:space="0" w:color="800000"/>
              <w:left w:val="nil"/>
              <w:bottom w:val="single" w:sz="6" w:space="0" w:color="800000"/>
              <w:right w:val="single" w:sz="6" w:space="0" w:color="800000"/>
            </w:tcBorders>
            <w:shd w:val="pct20" w:color="000000" w:fill="FFFFFF"/>
          </w:tcPr>
          <w:p w:rsidR="00D42A36" w:rsidRDefault="00D42A36" w:rsidP="00B3304A">
            <w:pPr>
              <w:jc w:val="center"/>
              <w:rPr>
                <w:rFonts w:ascii="Arial Narrow" w:hAnsi="Arial Narrow"/>
              </w:rPr>
            </w:pPr>
            <w:r>
              <w:rPr>
                <w:rFonts w:ascii="Arial Narrow" w:hAnsi="Arial Narrow"/>
              </w:rPr>
              <w:t>ESTRATEGIAS (DA)</w:t>
            </w:r>
          </w:p>
          <w:p w:rsidR="00D42A36" w:rsidRDefault="00D42A36" w:rsidP="00B3304A">
            <w:pPr>
              <w:jc w:val="center"/>
              <w:rPr>
                <w:rFonts w:ascii="Arial Narrow" w:hAnsi="Arial Narrow"/>
              </w:rPr>
            </w:pPr>
          </w:p>
          <w:p w:rsidR="00D42A36" w:rsidRDefault="00D42A36" w:rsidP="00B3304A">
            <w:pPr>
              <w:jc w:val="both"/>
              <w:rPr>
                <w:rFonts w:ascii="Arial Narrow" w:hAnsi="Arial Narrow"/>
              </w:rPr>
            </w:pPr>
            <w:r>
              <w:rPr>
                <w:rFonts w:ascii="Arial Narrow" w:hAnsi="Arial Narrow"/>
              </w:rPr>
              <w:t>1.</w:t>
            </w:r>
          </w:p>
          <w:p w:rsidR="00D42A36" w:rsidRDefault="00D42A36" w:rsidP="00B3304A">
            <w:pPr>
              <w:jc w:val="both"/>
              <w:rPr>
                <w:rFonts w:ascii="Arial Narrow" w:hAnsi="Arial Narrow"/>
              </w:rPr>
            </w:pPr>
            <w:r>
              <w:rPr>
                <w:rFonts w:ascii="Arial Narrow" w:hAnsi="Arial Narrow"/>
              </w:rPr>
              <w:t>2.</w:t>
            </w:r>
          </w:p>
          <w:p w:rsidR="00D42A36" w:rsidRDefault="00D42A36" w:rsidP="00B3304A">
            <w:pPr>
              <w:jc w:val="both"/>
              <w:rPr>
                <w:rFonts w:ascii="Arial Narrow" w:hAnsi="Arial Narrow"/>
              </w:rPr>
            </w:pPr>
            <w:r>
              <w:rPr>
                <w:rFonts w:ascii="Arial Narrow" w:hAnsi="Arial Narrow"/>
              </w:rPr>
              <w:t>3.    Reducir a un mínimo</w:t>
            </w:r>
          </w:p>
          <w:p w:rsidR="00D42A36" w:rsidRDefault="00D42A36" w:rsidP="00B3304A">
            <w:pPr>
              <w:jc w:val="both"/>
              <w:rPr>
                <w:rFonts w:ascii="Arial Narrow" w:hAnsi="Arial Narrow"/>
              </w:rPr>
            </w:pPr>
            <w:r>
              <w:rPr>
                <w:rFonts w:ascii="Arial Narrow" w:hAnsi="Arial Narrow"/>
              </w:rPr>
              <w:t xml:space="preserve">4.      las debilidades </w:t>
            </w:r>
          </w:p>
          <w:p w:rsidR="00D42A36" w:rsidRDefault="00D42A36" w:rsidP="00B3304A">
            <w:pPr>
              <w:jc w:val="both"/>
              <w:rPr>
                <w:rFonts w:ascii="Arial Narrow" w:hAnsi="Arial Narrow"/>
              </w:rPr>
            </w:pPr>
            <w:r>
              <w:rPr>
                <w:rFonts w:ascii="Arial Narrow" w:hAnsi="Arial Narrow"/>
              </w:rPr>
              <w:t xml:space="preserve">5.           y evitar </w:t>
            </w:r>
          </w:p>
          <w:p w:rsidR="00D42A36" w:rsidRDefault="00D42A36" w:rsidP="00B3304A">
            <w:pPr>
              <w:jc w:val="both"/>
              <w:rPr>
                <w:rFonts w:ascii="Arial Narrow" w:hAnsi="Arial Narrow"/>
              </w:rPr>
            </w:pPr>
            <w:r>
              <w:rPr>
                <w:rFonts w:ascii="Arial Narrow" w:hAnsi="Arial Narrow"/>
              </w:rPr>
              <w:t>6.         amenazas</w:t>
            </w:r>
          </w:p>
          <w:p w:rsidR="00D42A36" w:rsidRDefault="00D42A36" w:rsidP="00D42A36">
            <w:pPr>
              <w:jc w:val="both"/>
              <w:rPr>
                <w:rFonts w:ascii="Arial Narrow" w:hAnsi="Arial Narrow"/>
              </w:rPr>
            </w:pPr>
            <w:r>
              <w:rPr>
                <w:rFonts w:ascii="Arial Narrow" w:hAnsi="Arial Narrow"/>
              </w:rPr>
              <w:t>7</w:t>
            </w:r>
          </w:p>
        </w:tc>
      </w:tr>
    </w:tbl>
    <w:p w:rsidR="00D42A36" w:rsidRDefault="00D42A36" w:rsidP="00D42A36">
      <w:pPr>
        <w:spacing w:line="480" w:lineRule="auto"/>
        <w:jc w:val="both"/>
        <w:rPr>
          <w:rFonts w:ascii="Arial Narrow" w:hAnsi="Arial Narrow"/>
        </w:rPr>
      </w:pPr>
    </w:p>
    <w:sectPr w:rsidR="00D42A36" w:rsidSect="00D42A36">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A36" w:rsidRDefault="00D42A36" w:rsidP="00D42A36">
      <w:r>
        <w:separator/>
      </w:r>
    </w:p>
  </w:endnote>
  <w:endnote w:type="continuationSeparator" w:id="1">
    <w:p w:rsidR="00D42A36" w:rsidRDefault="00D42A36" w:rsidP="00D42A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A36" w:rsidRDefault="00D42A36" w:rsidP="00D42A36">
      <w:r>
        <w:separator/>
      </w:r>
    </w:p>
  </w:footnote>
  <w:footnote w:type="continuationSeparator" w:id="1">
    <w:p w:rsidR="00D42A36" w:rsidRDefault="00D42A36" w:rsidP="00D42A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A36" w:rsidRDefault="00D42A36" w:rsidP="00D42A36">
    <w:pPr>
      <w:pStyle w:val="Encabezado"/>
      <w:jc w:val="center"/>
      <w:rPr>
        <w:lang w:val="es-ES"/>
      </w:rPr>
    </w:pPr>
    <w:r>
      <w:rPr>
        <w:lang w:val="es-ES"/>
      </w:rPr>
      <w:t>INSTITUCION EDUCATIVA GENERAL ROBERTO LEYVA</w:t>
    </w:r>
  </w:p>
  <w:p w:rsidR="00D42A36" w:rsidRPr="00D42A36" w:rsidRDefault="00D42A36" w:rsidP="00D42A36">
    <w:pPr>
      <w:pStyle w:val="Encabezado"/>
      <w:jc w:val="center"/>
      <w:rPr>
        <w:lang w:val="es-ES"/>
      </w:rPr>
    </w:pPr>
    <w:r>
      <w:rPr>
        <w:lang w:val="es-ES"/>
      </w:rPr>
      <w:t>MATRIZ DOFA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11FF4"/>
    <w:multiLevelType w:val="singleLevel"/>
    <w:tmpl w:val="0824A942"/>
    <w:lvl w:ilvl="0">
      <w:start w:val="1"/>
      <w:numFmt w:val="decimal"/>
      <w:lvlText w:val="%1."/>
      <w:legacy w:legacy="1" w:legacySpace="120" w:legacyIndent="360"/>
      <w:lvlJc w:val="left"/>
      <w:pPr>
        <w:ind w:left="360" w:hanging="360"/>
      </w:pPr>
    </w:lvl>
  </w:abstractNum>
  <w:abstractNum w:abstractNumId="1">
    <w:nsid w:val="1FBE0592"/>
    <w:multiLevelType w:val="singleLevel"/>
    <w:tmpl w:val="9056B026"/>
    <w:lvl w:ilvl="0">
      <w:start w:val="5"/>
      <w:numFmt w:val="decimal"/>
      <w:lvlText w:val="%1."/>
      <w:legacy w:legacy="1" w:legacySpace="120" w:legacyIndent="360"/>
      <w:lvlJc w:val="left"/>
      <w:pPr>
        <w:ind w:left="360" w:hanging="360"/>
      </w:pPr>
    </w:lvl>
  </w:abstractNum>
  <w:abstractNum w:abstractNumId="2">
    <w:nsid w:val="26FE1D66"/>
    <w:multiLevelType w:val="singleLevel"/>
    <w:tmpl w:val="0824A942"/>
    <w:lvl w:ilvl="0">
      <w:start w:val="1"/>
      <w:numFmt w:val="decimal"/>
      <w:lvlText w:val="%1."/>
      <w:legacy w:legacy="1" w:legacySpace="120" w:legacyIndent="360"/>
      <w:lvlJc w:val="left"/>
      <w:pPr>
        <w:ind w:left="360" w:hanging="360"/>
      </w:pPr>
    </w:lvl>
  </w:abstractNum>
  <w:abstractNum w:abstractNumId="3">
    <w:nsid w:val="338B0CC5"/>
    <w:multiLevelType w:val="singleLevel"/>
    <w:tmpl w:val="2F787AD0"/>
    <w:lvl w:ilvl="0">
      <w:start w:val="5"/>
      <w:numFmt w:val="decimal"/>
      <w:lvlText w:val="%1"/>
      <w:legacy w:legacy="1" w:legacySpace="120" w:legacyIndent="360"/>
      <w:lvlJc w:val="left"/>
      <w:pPr>
        <w:ind w:left="360" w:hanging="360"/>
      </w:pPr>
    </w:lvl>
  </w:abstractNum>
  <w:abstractNum w:abstractNumId="4">
    <w:nsid w:val="4B0825E7"/>
    <w:multiLevelType w:val="singleLevel"/>
    <w:tmpl w:val="9056B026"/>
    <w:lvl w:ilvl="0">
      <w:start w:val="5"/>
      <w:numFmt w:val="decimal"/>
      <w:lvlText w:val="%1."/>
      <w:legacy w:legacy="1" w:legacySpace="120" w:legacyIndent="360"/>
      <w:lvlJc w:val="left"/>
      <w:pPr>
        <w:ind w:left="360" w:hanging="360"/>
      </w:pPr>
    </w:lvl>
  </w:abstractNum>
  <w:abstractNum w:abstractNumId="5">
    <w:nsid w:val="5315096C"/>
    <w:multiLevelType w:val="singleLevel"/>
    <w:tmpl w:val="9056B026"/>
    <w:lvl w:ilvl="0">
      <w:start w:val="5"/>
      <w:numFmt w:val="decimal"/>
      <w:lvlText w:val="%1."/>
      <w:legacy w:legacy="1" w:legacySpace="120" w:legacyIndent="360"/>
      <w:lvlJc w:val="left"/>
      <w:pPr>
        <w:ind w:left="360" w:hanging="360"/>
      </w:pPr>
    </w:lvl>
  </w:abstractNum>
  <w:abstractNum w:abstractNumId="6">
    <w:nsid w:val="732E09FF"/>
    <w:multiLevelType w:val="singleLevel"/>
    <w:tmpl w:val="0824A942"/>
    <w:lvl w:ilvl="0">
      <w:start w:val="1"/>
      <w:numFmt w:val="decimal"/>
      <w:lvlText w:val="%1."/>
      <w:legacy w:legacy="1" w:legacySpace="120" w:legacyIndent="360"/>
      <w:lvlJc w:val="left"/>
      <w:pPr>
        <w:ind w:left="360" w:hanging="360"/>
      </w:pPr>
    </w:lvl>
  </w:abstractNum>
  <w:num w:numId="1">
    <w:abstractNumId w:val="0"/>
  </w:num>
  <w:num w:numId="2">
    <w:abstractNumId w:val="2"/>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D42A36"/>
    <w:rsid w:val="009F3599"/>
    <w:rsid w:val="00D42A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A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zh-CN"/>
    </w:rPr>
  </w:style>
  <w:style w:type="paragraph" w:styleId="Ttulo7">
    <w:name w:val="heading 7"/>
    <w:basedOn w:val="Normal"/>
    <w:next w:val="Normal"/>
    <w:link w:val="Ttulo7Car"/>
    <w:qFormat/>
    <w:rsid w:val="00D42A36"/>
    <w:pPr>
      <w:keepNext/>
      <w:spacing w:line="480" w:lineRule="auto"/>
      <w:jc w:val="both"/>
      <w:outlineLvl w:val="6"/>
    </w:pPr>
    <w:rPr>
      <w:rFonts w:ascii="Arial Narrow" w:hAnsi="Arial Narrow"/>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D42A36"/>
    <w:rPr>
      <w:rFonts w:ascii="Arial Narrow" w:eastAsia="Times New Roman" w:hAnsi="Arial Narrow" w:cs="Times New Roman"/>
      <w:sz w:val="24"/>
      <w:szCs w:val="20"/>
      <w:lang w:val="es-ES_tradnl" w:eastAsia="zh-CN"/>
    </w:rPr>
  </w:style>
  <w:style w:type="paragraph" w:styleId="Encabezado">
    <w:name w:val="header"/>
    <w:basedOn w:val="Normal"/>
    <w:link w:val="EncabezadoCar"/>
    <w:uiPriority w:val="99"/>
    <w:semiHidden/>
    <w:unhideWhenUsed/>
    <w:rsid w:val="00D42A36"/>
    <w:pPr>
      <w:tabs>
        <w:tab w:val="center" w:pos="4252"/>
        <w:tab w:val="right" w:pos="8504"/>
      </w:tabs>
    </w:pPr>
  </w:style>
  <w:style w:type="character" w:customStyle="1" w:styleId="EncabezadoCar">
    <w:name w:val="Encabezado Car"/>
    <w:basedOn w:val="Fuentedeprrafopredeter"/>
    <w:link w:val="Encabezado"/>
    <w:uiPriority w:val="99"/>
    <w:semiHidden/>
    <w:rsid w:val="00D42A36"/>
    <w:rPr>
      <w:rFonts w:ascii="Times New Roman" w:eastAsia="Times New Roman" w:hAnsi="Times New Roman" w:cs="Times New Roman"/>
      <w:sz w:val="20"/>
      <w:szCs w:val="20"/>
      <w:lang w:val="es-ES_tradnl" w:eastAsia="zh-CN"/>
    </w:rPr>
  </w:style>
  <w:style w:type="paragraph" w:styleId="Piedepgina">
    <w:name w:val="footer"/>
    <w:basedOn w:val="Normal"/>
    <w:link w:val="PiedepginaCar"/>
    <w:uiPriority w:val="99"/>
    <w:semiHidden/>
    <w:unhideWhenUsed/>
    <w:rsid w:val="00D42A36"/>
    <w:pPr>
      <w:tabs>
        <w:tab w:val="center" w:pos="4252"/>
        <w:tab w:val="right" w:pos="8504"/>
      </w:tabs>
    </w:pPr>
  </w:style>
  <w:style w:type="character" w:customStyle="1" w:styleId="PiedepginaCar">
    <w:name w:val="Pie de página Car"/>
    <w:basedOn w:val="Fuentedeprrafopredeter"/>
    <w:link w:val="Piedepgina"/>
    <w:uiPriority w:val="99"/>
    <w:semiHidden/>
    <w:rsid w:val="00D42A36"/>
    <w:rPr>
      <w:rFonts w:ascii="Times New Roman" w:eastAsia="Times New Roman" w:hAnsi="Times New Roman" w:cs="Times New Roman"/>
      <w:sz w:val="20"/>
      <w:szCs w:val="20"/>
      <w:lang w:val="es-ES_tradnl"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2668</Characters>
  <Application>Microsoft Office Word</Application>
  <DocSecurity>0</DocSecurity>
  <Lines>22</Lines>
  <Paragraphs>6</Paragraphs>
  <ScaleCrop>false</ScaleCrop>
  <Company>WindowsWolf.com.ar</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2</cp:revision>
  <cp:lastPrinted>2010-10-13T11:04:00Z</cp:lastPrinted>
  <dcterms:created xsi:type="dcterms:W3CDTF">2010-10-13T11:05:00Z</dcterms:created>
  <dcterms:modified xsi:type="dcterms:W3CDTF">2010-10-13T11:05:00Z</dcterms:modified>
</cp:coreProperties>
</file>